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3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от   </w:t>
      </w:r>
      <w:r w:rsidRPr="007F035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№ ______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4C9A8" wp14:editId="63E90E91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80FB0" w:rsidRPr="00137708" w:rsidRDefault="00F80FB0" w:rsidP="00F80FB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4C9A8" id="Прямоугольник 31" o:spid="_x0000_s1026" style="position:absolute;left:0;text-align:left;margin-left:557.55pt;margin-top:10.15pt;width:155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" filled="f" strokecolor="windowText" strokeweight="1pt">
                <v:textbox>
                  <w:txbxContent>
                    <w:p w:rsidR="00F80FB0" w:rsidRPr="00137708" w:rsidRDefault="00F80FB0" w:rsidP="00F80FB0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1B9" w:rsidRDefault="005941B9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1B9" w:rsidRDefault="005941B9" w:rsidP="00F80F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федерального государственного контроля (надзора) </w:t>
      </w:r>
    </w:p>
    <w:p w:rsidR="00F80FB0" w:rsidRPr="009B3A49" w:rsidRDefault="00F80FB0" w:rsidP="00F80FB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A49">
        <w:rPr>
          <w:rFonts w:ascii="Times New Roman" w:hAnsi="Times New Roman" w:cs="Times New Roman"/>
          <w:b/>
          <w:sz w:val="28"/>
          <w:szCs w:val="28"/>
        </w:rPr>
        <w:t>в сфере обращения лекарственных средств</w:t>
      </w:r>
      <w:r w:rsidR="00A16BF9" w:rsidRPr="00A16B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6BF9" w:rsidRPr="009B3A49">
        <w:rPr>
          <w:rFonts w:ascii="Times New Roman" w:hAnsi="Times New Roman" w:cs="Times New Roman"/>
          <w:b/>
          <w:bCs/>
          <w:sz w:val="28"/>
          <w:szCs w:val="28"/>
        </w:rPr>
        <w:t>для медицинского применения</w:t>
      </w:r>
    </w:p>
    <w:p w:rsidR="00F80FB0" w:rsidRPr="00C61817" w:rsidRDefault="00F80FB0" w:rsidP="00F80F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3A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(отпуск, передача, реализация, продажа лекарственных средств)</w:t>
      </w:r>
    </w:p>
    <w:p w:rsidR="00F80FB0" w:rsidRPr="008023F8" w:rsidRDefault="00F80FB0" w:rsidP="00F80FB0">
      <w:pPr>
        <w:pStyle w:val="ConsPlusNonformat"/>
        <w:jc w:val="both"/>
        <w:rPr>
          <w:rFonts w:ascii="Times New Roman" w:hAnsi="Times New Roman" w:cs="Times New Roman"/>
        </w:rPr>
      </w:pPr>
    </w:p>
    <w:p w:rsidR="00A16BF9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A16BF9" w:rsidRDefault="00A16BF9" w:rsidP="00A16BF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b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283"/>
        <w:gridCol w:w="142"/>
        <w:gridCol w:w="3826"/>
        <w:gridCol w:w="317"/>
        <w:gridCol w:w="1950"/>
        <w:gridCol w:w="574"/>
        <w:gridCol w:w="13"/>
        <w:gridCol w:w="547"/>
        <w:gridCol w:w="1418"/>
        <w:gridCol w:w="28"/>
        <w:gridCol w:w="684"/>
        <w:gridCol w:w="709"/>
        <w:gridCol w:w="1276"/>
        <w:gridCol w:w="425"/>
        <w:gridCol w:w="567"/>
        <w:gridCol w:w="1276"/>
        <w:gridCol w:w="308"/>
        <w:gridCol w:w="968"/>
      </w:tblGrid>
      <w:tr w:rsidR="00A16BF9" w:rsidTr="00A16BF9">
        <w:trPr>
          <w:trHeight w:val="971"/>
        </w:trPr>
        <w:tc>
          <w:tcPr>
            <w:tcW w:w="566" w:type="dxa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№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1" w:type="dxa"/>
            <w:gridSpan w:val="3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267" w:type="dxa"/>
            <w:gridSpan w:val="2"/>
            <w:vMerge w:val="restart"/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7" w:type="dxa"/>
            <w:gridSpan w:val="11"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вопросов</w:t>
            </w:r>
          </w:p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A16BF9" w:rsidRPr="00C07D5E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16BF9" w:rsidTr="001514F4">
        <w:trPr>
          <w:trHeight w:val="366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vMerge w:val="restart"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07D5E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A16BF9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3972E6" wp14:editId="2EF9B626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228600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74A66" id="Прямоугольник 5" o:spid="_x0000_s1026" style="position:absolute;margin-left:4.3pt;margin-top:18pt;width:17.25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" filled="f" strokecolor="windowText" strokeweight="1pt"/>
                  </w:pict>
                </mc:Fallback>
              </mc:AlternateContent>
            </w:r>
          </w:p>
          <w:p w:rsidR="00A16BF9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226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16BF9">
              <w:rPr>
                <w:rFonts w:ascii="Times New Roman" w:hAnsi="Times New Roman" w:cs="Times New Roman"/>
              </w:rPr>
              <w:t>медицинские организации, в том числе и их обособленные подразделения, расположенные в сельских населенных пунктах, в которых отсутствуют аптечные организации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1514F4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-8890</wp:posOffset>
                      </wp:positionV>
                      <wp:extent cx="219075" cy="152400"/>
                      <wp:effectExtent l="0" t="0" r="28575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4962F" id="Прямоугольник 1" o:spid="_x0000_s1026" style="position:absolute;margin-left:4.7pt;margin-top:-.7pt;width:17.25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" filled="f" strokecolor="windowText" strokeweight="1pt"/>
                  </w:pict>
                </mc:Fallback>
              </mc:AlternateConten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226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1514F4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20320</wp:posOffset>
                      </wp:positionV>
                      <wp:extent cx="219075" cy="152400"/>
                      <wp:effectExtent l="0" t="0" r="28575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B4CBCA" id="Прямоугольник 2" o:spid="_x0000_s1026" style="position:absolute;margin-left:4.7pt;margin-top:1.6pt;width:17.25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аптечный пункт, в том числе как структурное подразделение медицинской организации</w:t>
            </w:r>
          </w:p>
        </w:tc>
        <w:tc>
          <w:tcPr>
            <w:tcW w:w="226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1514F4">
        <w:trPr>
          <w:trHeight w:val="363"/>
        </w:trPr>
        <w:tc>
          <w:tcPr>
            <w:tcW w:w="566" w:type="dxa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4"/>
            <w:vMerge/>
            <w:vAlign w:val="center"/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2" w:type="dxa"/>
            <w:gridSpan w:val="2"/>
            <w:tcBorders>
              <w:right w:val="nil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0AF1B8" wp14:editId="40E80586">
                      <wp:simplePos x="0" y="0"/>
                      <wp:positionH relativeFrom="column">
                        <wp:posOffset>59690</wp:posOffset>
                      </wp:positionH>
                      <wp:positionV relativeFrom="paragraph">
                        <wp:posOffset>10795</wp:posOffset>
                      </wp:positionV>
                      <wp:extent cx="219075" cy="152400"/>
                      <wp:effectExtent l="0" t="0" r="28575" b="1905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C0EB4" id="Прямоугольник 3" o:spid="_x0000_s1026" style="position:absolute;margin-left:4.7pt;margin-top:.85pt;width:17.25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1985" w:type="dxa"/>
            <w:gridSpan w:val="2"/>
            <w:tcBorders>
              <w:left w:val="nil"/>
            </w:tcBorders>
          </w:tcPr>
          <w:p w:rsidR="00A16BF9" w:rsidRPr="00504ADF" w:rsidRDefault="00A16BF9" w:rsidP="00A16BF9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26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A16BF9" w:rsidRPr="00C07D5E" w:rsidRDefault="00A16BF9" w:rsidP="00A16B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6BF9" w:rsidRPr="00C07D5E" w:rsidRDefault="00A16BF9" w:rsidP="00A16BF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16BF9" w:rsidTr="001514F4">
        <w:tc>
          <w:tcPr>
            <w:tcW w:w="566" w:type="dxa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1" w:type="dxa"/>
            <w:gridSpan w:val="3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gridSpan w:val="2"/>
            <w:vMerge/>
          </w:tcPr>
          <w:p w:rsidR="00A16BF9" w:rsidRPr="00C07D5E" w:rsidRDefault="00A16BF9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7" w:type="dxa"/>
            <w:gridSpan w:val="2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47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2" w:type="dxa"/>
            <w:gridSpan w:val="2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14F4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A16BF9" w:rsidRPr="001514F4" w:rsidRDefault="00A16BF9" w:rsidP="00824C7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BF9" w:rsidRPr="00C07D5E" w:rsidRDefault="00A16BF9" w:rsidP="00824C7A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A16BF9">
        <w:trPr>
          <w:trHeight w:val="310"/>
        </w:trPr>
        <w:tc>
          <w:tcPr>
            <w:tcW w:w="15877" w:type="dxa"/>
            <w:gridSpan w:val="19"/>
          </w:tcPr>
          <w:p w:rsidR="00F80FB0" w:rsidRPr="00C07D5E" w:rsidRDefault="00F80FB0" w:rsidP="002629A4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5B2E">
              <w:rPr>
                <w:rFonts w:ascii="Times New Roman" w:hAnsi="Times New Roman" w:cs="Times New Roman"/>
              </w:rPr>
              <w:t>Федеральный закон от 12 апреля 2010 г</w:t>
            </w:r>
            <w:r w:rsidR="009A1C74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61-ФЗ «Об обращении лекарственных средств» (далее –</w:t>
            </w:r>
            <w:r w:rsidR="00A16BF9">
              <w:rPr>
                <w:rFonts w:ascii="Times New Roman" w:hAnsi="Times New Roman" w:cs="Times New Roman"/>
              </w:rPr>
              <w:t xml:space="preserve"> </w:t>
            </w:r>
            <w:r w:rsidRPr="000A5B2E">
              <w:rPr>
                <w:rFonts w:ascii="Times New Roman" w:hAnsi="Times New Roman" w:cs="Times New Roman"/>
              </w:rPr>
              <w:t>№ 61-ФЗ); постановление Правительства Российской Федерации от 16 мая 2020 г</w:t>
            </w:r>
            <w:r w:rsidR="009A1C74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697 «Об утверждении Правил 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 и внесении изменений в некоторые акты Правительства Российской Федерации по вопросу розничной торговли лекарственными препаратами для медицинского применения дистанционным способом» (далее – Правила дистанционной торговли); постановление Правительства Российской Федерации от 30 июня 1998 г</w:t>
            </w:r>
            <w:r w:rsidR="009A1C74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681 «Об утверждении перечня наркотических средств, психотропных веществ и их </w:t>
            </w:r>
            <w:proofErr w:type="spellStart"/>
            <w:r w:rsidRPr="000A5B2E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0A5B2E">
              <w:rPr>
                <w:rFonts w:ascii="Times New Roman" w:hAnsi="Times New Roman" w:cs="Times New Roman"/>
              </w:rPr>
              <w:t>, подлежащих контролю в Российской Федерации»  (далее - Перечень), приказ Министерства здравоохранения Российской Федерации от 7 марта 2025 г</w:t>
            </w:r>
            <w:r w:rsidR="009A1C74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100н «Об утверждении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подразделениями, расположенными в сельских населенных пунктах, в которых отсутствуют аптечные организации, Правил отпуска наркотических средств и психотропных веществ, </w:t>
            </w:r>
            <w:r w:rsidRPr="000A5B2E">
              <w:rPr>
                <w:rFonts w:ascii="Times New Roman" w:hAnsi="Times New Roman" w:cs="Times New Roman"/>
              </w:rPr>
              <w:lastRenderedPageBreak/>
              <w:t>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средства и психотропные вещества, Порядка отпуска гражданам аптечными организациями иммунобиологических лекарственных препаратов для иммунопрофилактики»</w:t>
            </w:r>
            <w:r w:rsidR="009A1C74">
              <w:rPr>
                <w:rFonts w:ascii="Times New Roman" w:hAnsi="Times New Roman" w:cs="Times New Roman"/>
              </w:rPr>
              <w:t xml:space="preserve"> (з</w:t>
            </w:r>
            <w:r w:rsidR="009A1C74" w:rsidRPr="009A1C74">
              <w:rPr>
                <w:rFonts w:ascii="Times New Roman" w:hAnsi="Times New Roman" w:cs="Times New Roman"/>
              </w:rPr>
              <w:t>арегистрирован</w:t>
            </w:r>
            <w:bookmarkStart w:id="0" w:name="_GoBack"/>
            <w:bookmarkEnd w:id="0"/>
            <w:r w:rsidR="009A1C74" w:rsidRPr="009A1C74">
              <w:rPr>
                <w:rFonts w:ascii="Times New Roman" w:hAnsi="Times New Roman" w:cs="Times New Roman"/>
              </w:rPr>
              <w:t xml:space="preserve"> </w:t>
            </w:r>
            <w:r w:rsidR="009A1C74">
              <w:rPr>
                <w:rFonts w:ascii="Times New Roman" w:hAnsi="Times New Roman" w:cs="Times New Roman"/>
              </w:rPr>
              <w:t xml:space="preserve">Министерством юстиции Российской Федерации 9 апреля </w:t>
            </w:r>
            <w:r w:rsidR="009A1C74" w:rsidRPr="009A1C74">
              <w:rPr>
                <w:rFonts w:ascii="Times New Roman" w:hAnsi="Times New Roman" w:cs="Times New Roman"/>
              </w:rPr>
              <w:t>2025</w:t>
            </w:r>
            <w:r w:rsidR="009A1C74">
              <w:rPr>
                <w:rFonts w:ascii="Times New Roman" w:hAnsi="Times New Roman" w:cs="Times New Roman"/>
              </w:rPr>
              <w:t xml:space="preserve"> года, регистрационный №</w:t>
            </w:r>
            <w:r w:rsidR="009A1C74" w:rsidRPr="009A1C74">
              <w:rPr>
                <w:rFonts w:ascii="Times New Roman" w:hAnsi="Times New Roman" w:cs="Times New Roman"/>
              </w:rPr>
              <w:t xml:space="preserve"> 81789</w:t>
            </w:r>
            <w:r w:rsidR="009A1C74">
              <w:rPr>
                <w:rFonts w:ascii="Times New Roman" w:hAnsi="Times New Roman" w:cs="Times New Roman"/>
              </w:rPr>
              <w:t>) (действует до 1 сентября 2031 года)</w:t>
            </w:r>
            <w:r w:rsidRPr="000A5B2E">
              <w:rPr>
                <w:rFonts w:ascii="Times New Roman" w:hAnsi="Times New Roman" w:cs="Times New Roman"/>
              </w:rPr>
              <w:t xml:space="preserve"> (далее – Правила отпуска); приказ Министерства здравоохранения и социального развития Российской Федерации от 12 февраля 2007 г</w:t>
            </w:r>
            <w:r w:rsidR="003E1007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110 «О порядке назначения и выписывания лекарственных препаратов, изделий медицинского назначения и специализированных продуктов лечебного питания» </w:t>
            </w:r>
            <w:r w:rsidR="003E1007" w:rsidRPr="003E1007">
              <w:rPr>
                <w:rFonts w:ascii="Times New Roman" w:hAnsi="Times New Roman" w:cs="Times New Roman"/>
              </w:rPr>
              <w:t xml:space="preserve">(зарегистрировано Министерством юстиции Российской Федерации </w:t>
            </w:r>
            <w:r w:rsidR="003E1007">
              <w:rPr>
                <w:rFonts w:ascii="Times New Roman" w:hAnsi="Times New Roman" w:cs="Times New Roman"/>
              </w:rPr>
              <w:t xml:space="preserve">27 апреля 2007 года, </w:t>
            </w:r>
            <w:r w:rsidR="003E1007" w:rsidRPr="003E1007">
              <w:rPr>
                <w:rFonts w:ascii="Times New Roman" w:hAnsi="Times New Roman" w:cs="Times New Roman"/>
              </w:rPr>
              <w:t xml:space="preserve">регистрационный № 9364) </w:t>
            </w:r>
            <w:r w:rsidRPr="000A5B2E">
              <w:rPr>
                <w:rFonts w:ascii="Times New Roman" w:hAnsi="Times New Roman" w:cs="Times New Roman"/>
              </w:rPr>
              <w:t>(далее - Инструкция); приказ Министерства здравоохранения Российской Федерации от 24 ноября 2021 г</w:t>
            </w:r>
            <w:r w:rsidR="003E1007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1094н «Об утверждении Порядка назначения лекарственных препаратов, форм рецептурных бланков на лекарственные препараты, Порядка оформления указанных бланков, их учета и хранения, форм бланков рецептов, содержащих назначение наркотических средств или психотропных веществ, Порядка их изготовления, распределения, регистрации, учета и хранения, а также Правил оформления бланков рецептов, в том числе в форме электронных документов» </w:t>
            </w:r>
            <w:r w:rsidR="003E1007" w:rsidRPr="003E1007">
              <w:rPr>
                <w:rFonts w:ascii="Times New Roman" w:hAnsi="Times New Roman" w:cs="Times New Roman"/>
              </w:rPr>
              <w:t xml:space="preserve">(зарегистрировано Министерством юстиции Российской Федерации </w:t>
            </w:r>
            <w:r w:rsidR="003E1007">
              <w:rPr>
                <w:rFonts w:ascii="Times New Roman" w:hAnsi="Times New Roman" w:cs="Times New Roman"/>
              </w:rPr>
              <w:t xml:space="preserve">30 ноября 2021 года, </w:t>
            </w:r>
            <w:r w:rsidR="003E1007" w:rsidRPr="003E1007">
              <w:rPr>
                <w:rFonts w:ascii="Times New Roman" w:hAnsi="Times New Roman" w:cs="Times New Roman"/>
              </w:rPr>
              <w:t xml:space="preserve">регистрационный № 66124) (действует до 1 </w:t>
            </w:r>
            <w:r w:rsidR="003E1007">
              <w:rPr>
                <w:rFonts w:ascii="Times New Roman" w:hAnsi="Times New Roman" w:cs="Times New Roman"/>
              </w:rPr>
              <w:t xml:space="preserve">марта </w:t>
            </w:r>
            <w:r w:rsidR="003E1007" w:rsidRPr="003E1007">
              <w:rPr>
                <w:rFonts w:ascii="Times New Roman" w:hAnsi="Times New Roman" w:cs="Times New Roman"/>
              </w:rPr>
              <w:t>20</w:t>
            </w:r>
            <w:r w:rsidR="003E1007">
              <w:rPr>
                <w:rFonts w:ascii="Times New Roman" w:hAnsi="Times New Roman" w:cs="Times New Roman"/>
              </w:rPr>
              <w:t xml:space="preserve">28 </w:t>
            </w:r>
            <w:r w:rsidR="003E1007" w:rsidRPr="003E1007">
              <w:rPr>
                <w:rFonts w:ascii="Times New Roman" w:hAnsi="Times New Roman" w:cs="Times New Roman"/>
              </w:rPr>
              <w:t xml:space="preserve">года) </w:t>
            </w:r>
            <w:r w:rsidRPr="000A5B2E">
              <w:rPr>
                <w:rFonts w:ascii="Times New Roman" w:hAnsi="Times New Roman" w:cs="Times New Roman"/>
              </w:rPr>
              <w:t>(далее - приказ Минздрава России № 1094н); приказ Министерства здравоохранения Российской Федерации от 1 сентября 2023 г</w:t>
            </w:r>
            <w:r w:rsidR="003E1007">
              <w:rPr>
                <w:rFonts w:ascii="Times New Roman" w:hAnsi="Times New Roman" w:cs="Times New Roman"/>
              </w:rPr>
              <w:t>ода</w:t>
            </w:r>
            <w:r w:rsidRPr="000A5B2E">
              <w:rPr>
                <w:rFonts w:ascii="Times New Roman" w:hAnsi="Times New Roman" w:cs="Times New Roman"/>
              </w:rPr>
              <w:t xml:space="preserve"> № 459н «Об утверждении перечня лекарственных средств для медицинского применения, подлежащих предметно-количественному учету»</w:t>
            </w:r>
            <w:r w:rsidR="003E1007">
              <w:t xml:space="preserve"> </w:t>
            </w:r>
            <w:r w:rsidR="003E1007" w:rsidRPr="003E1007">
              <w:rPr>
                <w:rFonts w:ascii="Times New Roman" w:hAnsi="Times New Roman" w:cs="Times New Roman"/>
              </w:rPr>
              <w:t xml:space="preserve">(зарегистрировано Министерством юстиции Российской Федерации </w:t>
            </w:r>
            <w:r w:rsidR="003E1007">
              <w:rPr>
                <w:rFonts w:ascii="Times New Roman" w:hAnsi="Times New Roman" w:cs="Times New Roman"/>
              </w:rPr>
              <w:t>2 октября 2023 года</w:t>
            </w:r>
            <w:r w:rsidR="003E1007" w:rsidRPr="003E1007">
              <w:rPr>
                <w:rFonts w:ascii="Times New Roman" w:hAnsi="Times New Roman" w:cs="Times New Roman"/>
              </w:rPr>
              <w:t xml:space="preserve">, регистрационный № 75422) (действует до 1 </w:t>
            </w:r>
            <w:r w:rsidR="003E1007">
              <w:rPr>
                <w:rFonts w:ascii="Times New Roman" w:hAnsi="Times New Roman" w:cs="Times New Roman"/>
              </w:rPr>
              <w:t xml:space="preserve">сентября </w:t>
            </w:r>
            <w:r w:rsidR="003E1007" w:rsidRPr="003E1007">
              <w:rPr>
                <w:rFonts w:ascii="Times New Roman" w:hAnsi="Times New Roman" w:cs="Times New Roman"/>
              </w:rPr>
              <w:t>20</w:t>
            </w:r>
            <w:r w:rsidR="003E1007">
              <w:rPr>
                <w:rFonts w:ascii="Times New Roman" w:hAnsi="Times New Roman" w:cs="Times New Roman"/>
              </w:rPr>
              <w:t>30</w:t>
            </w:r>
            <w:r w:rsidR="003E1007" w:rsidRPr="003E1007">
              <w:rPr>
                <w:rFonts w:ascii="Times New Roman" w:hAnsi="Times New Roman" w:cs="Times New Roman"/>
              </w:rPr>
              <w:t xml:space="preserve"> года) </w:t>
            </w:r>
            <w:r w:rsidRPr="000A5B2E">
              <w:rPr>
                <w:rFonts w:ascii="Times New Roman" w:hAnsi="Times New Roman" w:cs="Times New Roman"/>
              </w:rPr>
              <w:t>(далее – Перечень лекарственных средств)</w:t>
            </w: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Отпускаются ли по рецептам, выписанным на рецептурных бланках </w:t>
            </w:r>
            <w:hyperlink r:id="rId7" w:history="1">
              <w:r>
                <w:rPr>
                  <w:rFonts w:ascii="Times New Roman" w:hAnsi="Times New Roman" w:cs="Times New Roman"/>
                  <w:sz w:val="20"/>
                  <w:szCs w:val="20"/>
                </w:rPr>
                <w:t>формы №</w:t>
              </w:r>
              <w:r w:rsidRPr="00E30EF2">
                <w:rPr>
                  <w:rFonts w:ascii="Times New Roman" w:hAnsi="Times New Roman" w:cs="Times New Roman"/>
                  <w:sz w:val="20"/>
                  <w:szCs w:val="20"/>
                </w:rPr>
                <w:t xml:space="preserve"> 148-1/у-88</w:t>
              </w:r>
            </w:hyperlink>
            <w:r w:rsidRPr="00E30EF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лекарственные препараты, </w:t>
            </w:r>
            <w:r w:rsidRPr="003336A9">
              <w:rPr>
                <w:rFonts w:ascii="Times New Roman" w:hAnsi="Times New Roman" w:cs="Times New Roman"/>
                <w:sz w:val="20"/>
                <w:szCs w:val="20"/>
              </w:rPr>
              <w:t>указанные в пункте 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36A9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3336A9">
              <w:rPr>
                <w:rFonts w:ascii="Times New Roman" w:hAnsi="Times New Roman" w:cs="Times New Roman"/>
                <w:sz w:val="20"/>
                <w:szCs w:val="20"/>
              </w:rPr>
              <w:t xml:space="preserve"> Минздрава России № 1094н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80FB0" w:rsidRPr="00A613AC" w:rsidRDefault="002629A4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F80FB0" w:rsidRPr="00A613AC">
                <w:rPr>
                  <w:rFonts w:ascii="Times New Roman" w:hAnsi="Times New Roman" w:cs="Times New Roman"/>
                  <w:sz w:val="20"/>
                </w:rPr>
                <w:t xml:space="preserve">пункт </w:t>
              </w:r>
            </w:hyperlink>
            <w:r w:rsidR="00F80FB0">
              <w:rPr>
                <w:rFonts w:ascii="Times New Roman" w:hAnsi="Times New Roman" w:cs="Times New Roman"/>
                <w:sz w:val="20"/>
              </w:rPr>
              <w:t>3</w:t>
            </w:r>
            <w:r w:rsidR="00F80FB0" w:rsidRPr="00A613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80FB0">
              <w:rPr>
                <w:rFonts w:ascii="Times New Roman" w:hAnsi="Times New Roman" w:cs="Times New Roman"/>
                <w:sz w:val="20"/>
              </w:rPr>
              <w:t>приложения № 1 Правил отпуска</w:t>
            </w: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Отпускаются ли по рецептам, выписанным на рецептурных </w:t>
            </w:r>
            <w:r w:rsidRPr="00A00E21">
              <w:rPr>
                <w:rFonts w:ascii="Times New Roman" w:hAnsi="Times New Roman" w:cs="Times New Roman"/>
              </w:rPr>
              <w:t xml:space="preserve">бланках </w:t>
            </w:r>
            <w:hyperlink r:id="rId9" w:history="1">
              <w:r>
                <w:rPr>
                  <w:rFonts w:ascii="Times New Roman" w:hAnsi="Times New Roman" w:cs="Times New Roman"/>
                </w:rPr>
                <w:t>формы №</w:t>
              </w:r>
              <w:r w:rsidRPr="00A00E21">
                <w:rPr>
                  <w:rFonts w:ascii="Times New Roman" w:hAnsi="Times New Roman" w:cs="Times New Roman"/>
                </w:rPr>
                <w:t xml:space="preserve"> 148-1/у-04(л)</w:t>
              </w:r>
            </w:hyperlink>
            <w:r>
              <w:rPr>
                <w:rFonts w:ascii="Times New Roman" w:hAnsi="Times New Roman" w:cs="Times New Roman"/>
              </w:rPr>
              <w:t>,</w:t>
            </w:r>
            <w:r w:rsidRPr="00A00E2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лекарственные препараты, </w:t>
            </w:r>
            <w:r w:rsidRPr="00251DEC">
              <w:rPr>
                <w:rFonts w:ascii="Times New Roman" w:hAnsi="Times New Roman" w:cs="Times New Roman"/>
              </w:rPr>
              <w:t>отпускаемые бесплатно или со скидкой гражданам, имеющим право на обеспечение лекарственными препаратами за счет средств бюджетных ассигнований федерального бюджета и бюджетов субъектов Российской Федерации</w:t>
            </w:r>
            <w:r w:rsidRPr="003336A9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Pr="00A613AC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</w:t>
            </w:r>
            <w:hyperlink r:id="rId10" w:history="1">
              <w:r>
                <w:rPr>
                  <w:rFonts w:ascii="Times New Roman" w:hAnsi="Times New Roman" w:cs="Times New Roman"/>
                  <w:sz w:val="20"/>
                </w:rPr>
                <w:t>4</w:t>
              </w:r>
            </w:hyperlink>
            <w:r w:rsidRPr="00A613AC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приложения № 1 Правил отпуска</w:t>
            </w:r>
          </w:p>
          <w:p w:rsidR="00F80FB0" w:rsidRPr="00A613AC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6D1E6C" w:rsidRDefault="00F80FB0" w:rsidP="005D138D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Отпускаются ли л</w:t>
            </w:r>
            <w:r w:rsidRPr="003336A9">
              <w:rPr>
                <w:rFonts w:ascii="Times New Roman" w:hAnsi="Times New Roman" w:cs="Times New Roman"/>
              </w:rPr>
              <w:t>екарственные препараты, указанные в пункте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3336A9">
              <w:rPr>
                <w:rFonts w:ascii="Times New Roman" w:hAnsi="Times New Roman" w:cs="Times New Roman"/>
              </w:rPr>
              <w:t xml:space="preserve"> </w:t>
            </w:r>
            <w:r w:rsidRPr="004104FB">
              <w:rPr>
                <w:rFonts w:ascii="Times New Roman" w:hAnsi="Times New Roman" w:cs="Times New Roman"/>
              </w:rPr>
              <w:t>Правил отпуска</w:t>
            </w:r>
            <w:r w:rsidRPr="003336A9">
              <w:rPr>
                <w:rFonts w:ascii="Times New Roman" w:hAnsi="Times New Roman" w:cs="Times New Roman"/>
              </w:rPr>
              <w:t xml:space="preserve">, предназначенные для граждан, имеющих право на обеспечение лекарственными препаратами, отпускаемыми бесплатно или со скидкой, при предъявлении рецепта, выписанного на рецептурном бланке формы </w:t>
            </w:r>
            <w:r>
              <w:rPr>
                <w:rFonts w:ascii="Times New Roman" w:hAnsi="Times New Roman" w:cs="Times New Roman"/>
              </w:rPr>
              <w:t>№</w:t>
            </w:r>
            <w:r w:rsidRPr="003336A9">
              <w:rPr>
                <w:rFonts w:ascii="Times New Roman" w:hAnsi="Times New Roman" w:cs="Times New Roman"/>
              </w:rPr>
              <w:t xml:space="preserve"> 148-1/у-88, и рецепта, выписанного на рецептурн</w:t>
            </w:r>
            <w:r>
              <w:rPr>
                <w:rFonts w:ascii="Times New Roman" w:hAnsi="Times New Roman" w:cs="Times New Roman"/>
              </w:rPr>
              <w:t>ом бланке формы N 148-1/у-04(л)?</w:t>
            </w:r>
          </w:p>
        </w:tc>
        <w:tc>
          <w:tcPr>
            <w:tcW w:w="1950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5</w:t>
            </w:r>
            <w:r w:rsidRPr="003336A9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Отпускаются ли по рецептам, выписанным на рецептурных </w:t>
            </w:r>
            <w:r w:rsidRPr="00A00E21">
              <w:rPr>
                <w:rFonts w:ascii="Times New Roman" w:hAnsi="Times New Roman" w:cs="Times New Roman"/>
              </w:rPr>
              <w:t xml:space="preserve">бланках </w:t>
            </w:r>
            <w:hyperlink r:id="rId11" w:history="1">
              <w:r w:rsidRPr="00A00E21">
                <w:rPr>
                  <w:rFonts w:ascii="Times New Roman" w:hAnsi="Times New Roman" w:cs="Times New Roman"/>
                </w:rPr>
                <w:t xml:space="preserve">формы </w:t>
              </w:r>
              <w:r>
                <w:rPr>
                  <w:rFonts w:ascii="Times New Roman" w:hAnsi="Times New Roman" w:cs="Times New Roman"/>
                </w:rPr>
                <w:t>№</w:t>
              </w:r>
              <w:r w:rsidRPr="00A00E21">
                <w:rPr>
                  <w:rFonts w:ascii="Times New Roman" w:hAnsi="Times New Roman" w:cs="Times New Roman"/>
                </w:rPr>
                <w:t xml:space="preserve"> 107-1/у</w:t>
              </w:r>
            </w:hyperlink>
            <w:r w:rsidRPr="00A00E21">
              <w:rPr>
                <w:rFonts w:ascii="Times New Roman" w:hAnsi="Times New Roman" w:cs="Times New Roman"/>
              </w:rPr>
              <w:t xml:space="preserve">, </w:t>
            </w:r>
            <w:r w:rsidRPr="004104FB">
              <w:rPr>
                <w:rFonts w:ascii="Times New Roman" w:hAnsi="Times New Roman" w:cs="Times New Roman"/>
              </w:rPr>
              <w:t>лекарственные препараты, указанные в пункте 11</w:t>
            </w:r>
            <w:r>
              <w:t xml:space="preserve"> </w:t>
            </w:r>
            <w:r w:rsidRPr="004104FB">
              <w:rPr>
                <w:rFonts w:ascii="Times New Roman" w:hAnsi="Times New Roman" w:cs="Times New Roman"/>
              </w:rPr>
              <w:t>приказа Минздрава России № 1094н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</w:t>
            </w:r>
            <w:hyperlink r:id="rId12" w:history="1">
              <w:r>
                <w:rPr>
                  <w:rFonts w:ascii="Times New Roman" w:hAnsi="Times New Roman" w:cs="Times New Roman"/>
                  <w:sz w:val="20"/>
                </w:rPr>
                <w:t>6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приложения № 1 </w:t>
            </w:r>
            <w:r w:rsidRPr="00A613AC">
              <w:rPr>
                <w:rFonts w:ascii="Times New Roman" w:hAnsi="Times New Roman" w:cs="Times New Roman"/>
                <w:sz w:val="20"/>
              </w:rPr>
              <w:t>Правил о</w:t>
            </w:r>
            <w:r>
              <w:rPr>
                <w:rFonts w:ascii="Times New Roman" w:hAnsi="Times New Roman" w:cs="Times New Roman"/>
                <w:sz w:val="20"/>
              </w:rPr>
              <w:t>тпуска</w:t>
            </w:r>
            <w:r w:rsidRPr="00A613AC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51073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A00E21">
              <w:rPr>
                <w:rFonts w:ascii="Times New Roman" w:hAnsi="Times New Roman" w:cs="Times New Roman"/>
              </w:rPr>
              <w:t xml:space="preserve">Отпускаются ли </w:t>
            </w:r>
            <w:r>
              <w:rPr>
                <w:rFonts w:ascii="Times New Roman" w:hAnsi="Times New Roman" w:cs="Times New Roman"/>
              </w:rPr>
              <w:t>к</w:t>
            </w:r>
            <w:r w:rsidRPr="004104FB">
              <w:rPr>
                <w:rFonts w:ascii="Times New Roman" w:hAnsi="Times New Roman" w:cs="Times New Roman"/>
              </w:rPr>
              <w:t xml:space="preserve">омбинированные лекарственные препараты для медицинского применения, содержащие кроме малых количеств наркотических средств, психотропных веществ и их </w:t>
            </w:r>
            <w:proofErr w:type="spellStart"/>
            <w:r w:rsidRPr="004104FB">
              <w:rPr>
                <w:rFonts w:ascii="Times New Roman" w:hAnsi="Times New Roman" w:cs="Times New Roman"/>
              </w:rPr>
              <w:t>прекурсоров</w:t>
            </w:r>
            <w:proofErr w:type="spellEnd"/>
            <w:r w:rsidRPr="004104FB">
              <w:rPr>
                <w:rFonts w:ascii="Times New Roman" w:hAnsi="Times New Roman" w:cs="Times New Roman"/>
              </w:rPr>
              <w:t xml:space="preserve"> другие фармакологические активные вещества, указанные в пунктах 3 и 6 Правил</w:t>
            </w:r>
            <w:r>
              <w:rPr>
                <w:rFonts w:ascii="Times New Roman" w:hAnsi="Times New Roman" w:cs="Times New Roman"/>
              </w:rPr>
              <w:t xml:space="preserve"> отпуска</w:t>
            </w:r>
            <w:r w:rsidRPr="004104FB">
              <w:rPr>
                <w:rFonts w:ascii="Times New Roman" w:hAnsi="Times New Roman" w:cs="Times New Roman"/>
              </w:rPr>
              <w:t xml:space="preserve">, по рецептам, выписанным на рецептурных бланках форм </w:t>
            </w:r>
            <w:r>
              <w:rPr>
                <w:rFonts w:ascii="Times New Roman" w:hAnsi="Times New Roman" w:cs="Times New Roman"/>
              </w:rPr>
              <w:t>№</w:t>
            </w:r>
            <w:r w:rsidRPr="004104FB">
              <w:rPr>
                <w:rFonts w:ascii="Times New Roman" w:hAnsi="Times New Roman" w:cs="Times New Roman"/>
              </w:rPr>
              <w:t xml:space="preserve"> 107-1/у и </w:t>
            </w:r>
            <w:r>
              <w:rPr>
                <w:rFonts w:ascii="Times New Roman" w:hAnsi="Times New Roman" w:cs="Times New Roman"/>
              </w:rPr>
              <w:t>№</w:t>
            </w:r>
            <w:r w:rsidRPr="004104FB">
              <w:rPr>
                <w:rFonts w:ascii="Times New Roman" w:hAnsi="Times New Roman" w:cs="Times New Roman"/>
              </w:rPr>
              <w:t xml:space="preserve"> 148-1/у-88, кроме тех лекарственных препаратов, которые отпускаются без рецепт</w:t>
            </w:r>
            <w:r>
              <w:rPr>
                <w:rFonts w:ascii="Times New Roman" w:hAnsi="Times New Roman" w:cs="Times New Roman"/>
              </w:rPr>
              <w:t>а</w:t>
            </w:r>
            <w:r w:rsidRPr="00A00E21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Pr="00A613AC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</w:t>
            </w:r>
            <w:hyperlink r:id="rId13" w:history="1">
              <w:r>
                <w:rPr>
                  <w:rFonts w:ascii="Times New Roman" w:hAnsi="Times New Roman" w:cs="Times New Roman"/>
                  <w:sz w:val="20"/>
                </w:rPr>
                <w:t>7</w:t>
              </w:r>
            </w:hyperlink>
            <w:r w:rsidRPr="00A613AC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приложения № 1 </w:t>
            </w:r>
            <w:r w:rsidRPr="00A613AC">
              <w:rPr>
                <w:rFonts w:ascii="Times New Roman" w:hAnsi="Times New Roman" w:cs="Times New Roman"/>
                <w:sz w:val="20"/>
              </w:rPr>
              <w:t>Правил отпуска</w:t>
            </w: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D58DA">
              <w:rPr>
                <w:rFonts w:ascii="Times New Roman" w:hAnsi="Times New Roman" w:cs="Times New Roman"/>
              </w:rPr>
              <w:t xml:space="preserve">тпускаются </w:t>
            </w:r>
            <w:r>
              <w:rPr>
                <w:rFonts w:ascii="Times New Roman" w:hAnsi="Times New Roman" w:cs="Times New Roman"/>
              </w:rPr>
              <w:t>ли п</w:t>
            </w:r>
            <w:r w:rsidRPr="007D58DA">
              <w:rPr>
                <w:rFonts w:ascii="Times New Roman" w:hAnsi="Times New Roman" w:cs="Times New Roman"/>
              </w:rPr>
              <w:t>о рецептам в форме электронного документа с использованием усиленной квалифицированной электронной подписи медицинского работника лекарственные препараты, указанные в пунктах 3 - 7 Правил</w:t>
            </w:r>
            <w:r>
              <w:rPr>
                <w:rFonts w:ascii="Times New Roman" w:hAnsi="Times New Roman" w:cs="Times New Roman"/>
              </w:rPr>
              <w:t xml:space="preserve"> отпуска</w:t>
            </w:r>
            <w:r w:rsidRPr="007D58DA">
              <w:rPr>
                <w:rFonts w:ascii="Times New Roman" w:hAnsi="Times New Roman" w:cs="Times New Roman"/>
              </w:rPr>
              <w:t>, при принятии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 в соответствии с пунктом 4 статьи 6</w:t>
            </w:r>
            <w:r>
              <w:rPr>
                <w:rFonts w:ascii="Times New Roman" w:hAnsi="Times New Roman" w:cs="Times New Roman"/>
              </w:rPr>
              <w:t xml:space="preserve"> Федерального закона</w:t>
            </w:r>
            <w:r w:rsidRPr="007D58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 61-ФЗ?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8</w:t>
            </w:r>
            <w:r w:rsidRPr="007D58DA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7D58DA">
              <w:rPr>
                <w:rFonts w:ascii="Times New Roman" w:hAnsi="Times New Roman" w:cs="Times New Roman"/>
              </w:rPr>
              <w:t>Отпуск</w:t>
            </w:r>
            <w:r>
              <w:rPr>
                <w:rFonts w:ascii="Times New Roman" w:hAnsi="Times New Roman" w:cs="Times New Roman"/>
              </w:rPr>
              <w:t>аются ли</w:t>
            </w:r>
            <w:r w:rsidRPr="007D58DA">
              <w:rPr>
                <w:rFonts w:ascii="Times New Roman" w:hAnsi="Times New Roman" w:cs="Times New Roman"/>
              </w:rPr>
              <w:t xml:space="preserve"> лекарственны</w:t>
            </w:r>
            <w:r>
              <w:rPr>
                <w:rFonts w:ascii="Times New Roman" w:hAnsi="Times New Roman" w:cs="Times New Roman"/>
              </w:rPr>
              <w:t>е</w:t>
            </w:r>
            <w:r w:rsidRPr="007D58DA">
              <w:rPr>
                <w:rFonts w:ascii="Times New Roman" w:hAnsi="Times New Roman" w:cs="Times New Roman"/>
              </w:rPr>
              <w:t xml:space="preserve"> препарат</w:t>
            </w:r>
            <w:r>
              <w:rPr>
                <w:rFonts w:ascii="Times New Roman" w:hAnsi="Times New Roman" w:cs="Times New Roman"/>
              </w:rPr>
              <w:t>ы, не указанные</w:t>
            </w:r>
            <w:r w:rsidRPr="007D58DA">
              <w:rPr>
                <w:rFonts w:ascii="Times New Roman" w:hAnsi="Times New Roman" w:cs="Times New Roman"/>
              </w:rPr>
              <w:t xml:space="preserve"> в пунктах 3 - 7 Правил</w:t>
            </w:r>
            <w:r>
              <w:rPr>
                <w:rFonts w:ascii="Times New Roman" w:hAnsi="Times New Roman" w:cs="Times New Roman"/>
              </w:rPr>
              <w:t xml:space="preserve"> отпуска</w:t>
            </w:r>
            <w:r w:rsidRPr="007D58DA">
              <w:rPr>
                <w:rFonts w:ascii="Times New Roman" w:hAnsi="Times New Roman" w:cs="Times New Roman"/>
              </w:rPr>
              <w:t xml:space="preserve">, в соответствии с инструкциями по их медицинскому применению </w:t>
            </w:r>
            <w:r>
              <w:rPr>
                <w:rFonts w:ascii="Times New Roman" w:hAnsi="Times New Roman" w:cs="Times New Roman"/>
              </w:rPr>
              <w:t>без рецептов?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9</w:t>
            </w:r>
            <w:r w:rsidRPr="007D58DA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Отпускаются ли п</w:t>
            </w:r>
            <w:r w:rsidRPr="00251DEC">
              <w:rPr>
                <w:rFonts w:ascii="Times New Roman" w:hAnsi="Times New Roman" w:cs="Times New Roman"/>
              </w:rPr>
              <w:t xml:space="preserve">ри невозможности предоставления </w:t>
            </w:r>
            <w:proofErr w:type="spellStart"/>
            <w:r w:rsidRPr="00251DEC">
              <w:rPr>
                <w:rFonts w:ascii="Times New Roman" w:hAnsi="Times New Roman" w:cs="Times New Roman"/>
              </w:rPr>
              <w:t>инкурабельными</w:t>
            </w:r>
            <w:proofErr w:type="spellEnd"/>
            <w:r w:rsidRPr="00251DEC">
              <w:rPr>
                <w:rFonts w:ascii="Times New Roman" w:hAnsi="Times New Roman" w:cs="Times New Roman"/>
              </w:rPr>
              <w:t xml:space="preserve"> больными на завершающем этапе жизни полномочия на право получения лекарственных препаратов иным лицам, осуществляющим уход за ними, при предъявлении одновременного с рецептом на лекарственный препарат документа, удостоверяющего личность, и документа, подтверждающего </w:t>
            </w:r>
            <w:proofErr w:type="spellStart"/>
            <w:r w:rsidRPr="00251DEC">
              <w:rPr>
                <w:rFonts w:ascii="Times New Roman" w:hAnsi="Times New Roman" w:cs="Times New Roman"/>
              </w:rPr>
              <w:t>инкурабельное</w:t>
            </w:r>
            <w:proofErr w:type="spellEnd"/>
            <w:r w:rsidRPr="00251DEC">
              <w:rPr>
                <w:rFonts w:ascii="Times New Roman" w:hAnsi="Times New Roman" w:cs="Times New Roman"/>
              </w:rPr>
              <w:t xml:space="preserve"> состояние больного, содержащего сведения о лице, которое получает лекарственные препараты по рецепту (фамилия, имя, отчество (при наличии), вид, серия и (или) номер документа, удостоверяющего </w:t>
            </w:r>
            <w:r w:rsidRPr="00251DEC">
              <w:rPr>
                <w:rFonts w:ascii="Times New Roman" w:hAnsi="Times New Roman" w:cs="Times New Roman"/>
              </w:rPr>
              <w:lastRenderedPageBreak/>
              <w:t xml:space="preserve">личность), заверенного подписью и печатью медицинского работника, а также </w:t>
            </w:r>
            <w:r>
              <w:rPr>
                <w:rFonts w:ascii="Times New Roman" w:hAnsi="Times New Roman" w:cs="Times New Roman"/>
              </w:rPr>
              <w:t>печатью медицинской организации?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пункт 10</w:t>
            </w:r>
            <w:r w:rsidRPr="00251DEC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6D1E6C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Остается ли д</w:t>
            </w:r>
            <w:r w:rsidRPr="00251DEC">
              <w:rPr>
                <w:rFonts w:ascii="Times New Roman" w:hAnsi="Times New Roman" w:cs="Times New Roman"/>
              </w:rPr>
              <w:t xml:space="preserve">окумент, подтверждающий </w:t>
            </w:r>
            <w:proofErr w:type="spellStart"/>
            <w:r w:rsidRPr="00251DEC">
              <w:rPr>
                <w:rFonts w:ascii="Times New Roman" w:hAnsi="Times New Roman" w:cs="Times New Roman"/>
              </w:rPr>
              <w:t>инкурабельное</w:t>
            </w:r>
            <w:proofErr w:type="spellEnd"/>
            <w:r w:rsidRPr="00251DEC">
              <w:rPr>
                <w:rFonts w:ascii="Times New Roman" w:hAnsi="Times New Roman" w:cs="Times New Roman"/>
              </w:rPr>
              <w:t xml:space="preserve"> состояние больного, </w:t>
            </w:r>
            <w:r>
              <w:rPr>
                <w:rFonts w:ascii="Times New Roman" w:hAnsi="Times New Roman" w:cs="Times New Roman"/>
              </w:rPr>
              <w:t>у субъекта розничной торговли?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251DEC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0</w:t>
            </w:r>
            <w:r w:rsidRPr="00251DEC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Отпускается ли в</w:t>
            </w:r>
            <w:r w:rsidRPr="00ED7494">
              <w:rPr>
                <w:rFonts w:ascii="Times New Roman" w:hAnsi="Times New Roman" w:cs="Times New Roman"/>
              </w:rPr>
              <w:t xml:space="preserve"> случае отсутствия у субъекта розничной торговли лекарственного препарата, указанного в рецепте, за исключением необходимости закупки лекарственного препарата, данный лекарственный препарат в срок, не превышающий десяти рабочих дней с даты обращения гражданина к субъекту розничной торговли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Pr="00251DE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D7494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2</w:t>
            </w:r>
            <w:r w:rsidRPr="00ED7494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D7494">
              <w:rPr>
                <w:rFonts w:ascii="Times New Roman" w:hAnsi="Times New Roman" w:cs="Times New Roman"/>
              </w:rPr>
              <w:t>Отпускается ли в случае отсутствия у субъекта розничной торговли лекарственного препарата, указанного в рецепте, за исключением необходимости закупки лекарственного препарата, данный лекарственный препарат, выписанн</w:t>
            </w:r>
            <w:r>
              <w:rPr>
                <w:rFonts w:ascii="Times New Roman" w:hAnsi="Times New Roman" w:cs="Times New Roman"/>
              </w:rPr>
              <w:t>ый</w:t>
            </w:r>
            <w:r w:rsidRPr="00ED7494">
              <w:rPr>
                <w:rFonts w:ascii="Times New Roman" w:hAnsi="Times New Roman" w:cs="Times New Roman"/>
              </w:rPr>
              <w:t xml:space="preserve"> на рецепте с пометкой </w:t>
            </w:r>
            <w:r>
              <w:rPr>
                <w:rFonts w:ascii="Times New Roman" w:hAnsi="Times New Roman" w:cs="Times New Roman"/>
              </w:rPr>
              <w:t>«</w:t>
            </w:r>
            <w:proofErr w:type="spellStart"/>
            <w:r w:rsidRPr="00ED7494">
              <w:rPr>
                <w:rFonts w:ascii="Times New Roman" w:hAnsi="Times New Roman" w:cs="Times New Roman"/>
              </w:rPr>
              <w:t>cito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ED7494">
              <w:rPr>
                <w:rFonts w:ascii="Times New Roman" w:hAnsi="Times New Roman" w:cs="Times New Roman"/>
              </w:rPr>
              <w:t xml:space="preserve"> (срочно), в срок, не превышающий трех рабочих дней с даты обращения?</w:t>
            </w:r>
          </w:p>
        </w:tc>
        <w:tc>
          <w:tcPr>
            <w:tcW w:w="1950" w:type="dxa"/>
          </w:tcPr>
          <w:p w:rsidR="00F80FB0" w:rsidRPr="00ED7494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D7494">
              <w:rPr>
                <w:rFonts w:ascii="Times New Roman" w:hAnsi="Times New Roman" w:cs="Times New Roman"/>
              </w:rPr>
              <w:t>пункт 12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ED7494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Отпускается ли в</w:t>
            </w:r>
            <w:r w:rsidRPr="00ED7494">
              <w:rPr>
                <w:rFonts w:ascii="Times New Roman" w:hAnsi="Times New Roman" w:cs="Times New Roman"/>
              </w:rPr>
              <w:t xml:space="preserve"> случае необходимости закупки лекарственного препарата, указанного в рецепте, данный лекарственный препарат в срок, не превышающий тридцати рабочих дней с даты обращения гражданин</w:t>
            </w:r>
            <w:r>
              <w:rPr>
                <w:rFonts w:ascii="Times New Roman" w:hAnsi="Times New Roman" w:cs="Times New Roman"/>
              </w:rPr>
              <w:t>а к субъекту розничной торговли?</w:t>
            </w:r>
          </w:p>
        </w:tc>
        <w:tc>
          <w:tcPr>
            <w:tcW w:w="1950" w:type="dxa"/>
          </w:tcPr>
          <w:p w:rsidR="00F80FB0" w:rsidRPr="00ED7494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D7494">
              <w:rPr>
                <w:rFonts w:ascii="Times New Roman" w:hAnsi="Times New Roman" w:cs="Times New Roman"/>
              </w:rPr>
              <w:t>пункт 12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5D138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Возвращается ли рецепт в</w:t>
            </w:r>
            <w:r w:rsidRPr="00D76536">
              <w:rPr>
                <w:rFonts w:ascii="Times New Roman" w:hAnsi="Times New Roman" w:cs="Times New Roman"/>
              </w:rPr>
              <w:t xml:space="preserve"> случае отсутствия у субъекта розничной торговли лекарственного препарата, отпускаемого за полную стоимость, указанного в рецепте, оформленном на рецептурном бланке на бумажном носителе, лицу, указанному в рецепте, его законному представителю или лицу, которое лицо, указанное в рецепте, или его законный представитель уполномочили на получение лекарственных препаратов, с отметкой на обратной стороне </w:t>
            </w:r>
            <w:r>
              <w:rPr>
                <w:rFonts w:ascii="Times New Roman" w:hAnsi="Times New Roman" w:cs="Times New Roman"/>
              </w:rPr>
              <w:t>«</w:t>
            </w:r>
            <w:r w:rsidRPr="00D76536">
              <w:rPr>
                <w:rFonts w:ascii="Times New Roman" w:hAnsi="Times New Roman" w:cs="Times New Roman"/>
              </w:rPr>
              <w:t>Рецепт принят на обслуживание</w:t>
            </w:r>
            <w:r>
              <w:rPr>
                <w:rFonts w:ascii="Times New Roman" w:hAnsi="Times New Roman" w:cs="Times New Roman"/>
              </w:rPr>
              <w:t>»</w:t>
            </w:r>
            <w:r w:rsidRPr="00D76536">
              <w:rPr>
                <w:rFonts w:ascii="Times New Roman" w:hAnsi="Times New Roman" w:cs="Times New Roman"/>
              </w:rPr>
              <w:t xml:space="preserve"> с указанием даты постановки рецепта на </w:t>
            </w:r>
            <w:r>
              <w:rPr>
                <w:rFonts w:ascii="Times New Roman" w:hAnsi="Times New Roman" w:cs="Times New Roman"/>
              </w:rPr>
              <w:t>обслуживание?</w:t>
            </w:r>
          </w:p>
        </w:tc>
        <w:tc>
          <w:tcPr>
            <w:tcW w:w="1950" w:type="dxa"/>
          </w:tcPr>
          <w:p w:rsidR="00F80FB0" w:rsidRPr="00ED7494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D76536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3</w:t>
            </w:r>
            <w:r w:rsidRPr="00D76536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Возвращается ли рецепт в</w:t>
            </w:r>
            <w:r w:rsidRPr="00D76536">
              <w:rPr>
                <w:rFonts w:ascii="Times New Roman" w:hAnsi="Times New Roman" w:cs="Times New Roman"/>
              </w:rPr>
              <w:t xml:space="preserve"> случае отсутствия у субъекта розничной торговли лекарственного препарата, отпускаемого бесплатно или со скидкой, указанного в рецепте, оформленном на рецептурном бланке на бумажном носителе, лицу, указанному в рецепте, его законному представителю или лицу, которое лицо, указанное в рецепте, или его законный представитель уполномочили на получение лекарственных препаратов, с отметкой на обратной стороне </w:t>
            </w:r>
            <w:r>
              <w:rPr>
                <w:rFonts w:ascii="Times New Roman" w:hAnsi="Times New Roman" w:cs="Times New Roman"/>
              </w:rPr>
              <w:t>«</w:t>
            </w:r>
            <w:r w:rsidRPr="00D76536">
              <w:rPr>
                <w:rFonts w:ascii="Times New Roman" w:hAnsi="Times New Roman" w:cs="Times New Roman"/>
              </w:rPr>
              <w:t>Рецепт принят на обслуживание</w:t>
            </w:r>
            <w:r>
              <w:rPr>
                <w:rFonts w:ascii="Times New Roman" w:hAnsi="Times New Roman" w:cs="Times New Roman"/>
              </w:rPr>
              <w:t>»</w:t>
            </w:r>
            <w:r w:rsidRPr="00D76536">
              <w:rPr>
                <w:rFonts w:ascii="Times New Roman" w:hAnsi="Times New Roman" w:cs="Times New Roman"/>
              </w:rPr>
              <w:t xml:space="preserve"> с указанием даты постановки рецепта на обслуживание и номера записи в журнале учета рецептов, находящихся на обслуживании.</w:t>
            </w:r>
          </w:p>
        </w:tc>
        <w:tc>
          <w:tcPr>
            <w:tcW w:w="1950" w:type="dxa"/>
          </w:tcPr>
          <w:p w:rsidR="00F80FB0" w:rsidRPr="00D76536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C08A7">
              <w:rPr>
                <w:rFonts w:ascii="Times New Roman" w:hAnsi="Times New Roman" w:cs="Times New Roman"/>
              </w:rPr>
              <w:t>пункт 13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 ли п</w:t>
            </w:r>
            <w:r w:rsidRPr="00D76536">
              <w:rPr>
                <w:rFonts w:ascii="Times New Roman" w:hAnsi="Times New Roman" w:cs="Times New Roman"/>
              </w:rPr>
              <w:t>ринятие на обслуживание рецепта в электронном виде в соответствии</w:t>
            </w:r>
            <w:r>
              <w:rPr>
                <w:rFonts w:ascii="Times New Roman" w:hAnsi="Times New Roman" w:cs="Times New Roman"/>
              </w:rPr>
              <w:t xml:space="preserve"> с пунктом 35 Правил отпуска?</w:t>
            </w: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C08A7">
              <w:rPr>
                <w:rFonts w:ascii="Times New Roman" w:hAnsi="Times New Roman" w:cs="Times New Roman"/>
              </w:rPr>
              <w:t>пункт</w:t>
            </w:r>
            <w:r>
              <w:rPr>
                <w:rFonts w:ascii="Times New Roman" w:hAnsi="Times New Roman" w:cs="Times New Roman"/>
              </w:rPr>
              <w:t>ы</w:t>
            </w:r>
            <w:r w:rsidRPr="004C08A7">
              <w:rPr>
                <w:rFonts w:ascii="Times New Roman" w:hAnsi="Times New Roman" w:cs="Times New Roman"/>
              </w:rPr>
              <w:t xml:space="preserve"> 13</w:t>
            </w:r>
            <w:r>
              <w:rPr>
                <w:rFonts w:ascii="Times New Roman" w:hAnsi="Times New Roman" w:cs="Times New Roman"/>
              </w:rPr>
              <w:t>, 35</w:t>
            </w:r>
            <w:r w:rsidRPr="004C08A7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 w:val="restart"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568" w:type="dxa"/>
            <w:gridSpan w:val="4"/>
          </w:tcPr>
          <w:p w:rsidR="003A07A0" w:rsidRPr="00BE6505" w:rsidRDefault="003A07A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Содержит ли ж</w:t>
            </w:r>
            <w:r w:rsidRPr="00BE6505">
              <w:rPr>
                <w:rFonts w:ascii="Times New Roman" w:hAnsi="Times New Roman" w:cs="Times New Roman"/>
                <w:sz w:val="20"/>
              </w:rPr>
              <w:t>урнал учета рецептов, находящихся на обслуживании, на лекарственные препараты, отпускаемые бесплатно или со скидкой,</w:t>
            </w:r>
            <w:r>
              <w:rPr>
                <w:rFonts w:ascii="Times New Roman" w:hAnsi="Times New Roman" w:cs="Times New Roman"/>
                <w:sz w:val="20"/>
              </w:rPr>
              <w:t xml:space="preserve"> который ведется</w:t>
            </w:r>
            <w:r w:rsidRPr="00BE6505">
              <w:rPr>
                <w:rFonts w:ascii="Times New Roman" w:hAnsi="Times New Roman" w:cs="Times New Roman"/>
                <w:sz w:val="20"/>
              </w:rPr>
              <w:t xml:space="preserve"> в свободной форме в бумажном или электронном виде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E6505">
              <w:rPr>
                <w:rFonts w:ascii="Times New Roman" w:hAnsi="Times New Roman" w:cs="Times New Roman"/>
                <w:sz w:val="20"/>
              </w:rPr>
              <w:t>следующие сведения:</w:t>
            </w: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 w:val="restart"/>
          </w:tcPr>
          <w:p w:rsidR="003A07A0" w:rsidRDefault="003A07A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3A07A0" w:rsidRPr="004C08A7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EF687D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EF687D">
              <w:rPr>
                <w:rFonts w:ascii="Times New Roman" w:hAnsi="Times New Roman" w:cs="Times New Roman"/>
              </w:rPr>
              <w:t>приложения № 1 Правил отпуска</w:t>
            </w: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  <w:p w:rsidR="003A07A0" w:rsidRPr="004C08A7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 w:val="restart"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0A5B2E">
              <w:rPr>
                <w:rFonts w:ascii="Times New Roman" w:hAnsi="Times New Roman" w:cs="Times New Roman"/>
              </w:rPr>
              <w:t>дата обращения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препаратов), к субъекту розничной торговли за лекарственным препаратом (лекарственными препаратами)</w:t>
            </w:r>
            <w:r w:rsidR="00EC38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  <w:vMerge/>
          </w:tcPr>
          <w:p w:rsidR="003A07A0" w:rsidRPr="004C08A7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E4D">
              <w:rPr>
                <w:rFonts w:ascii="Times New Roman" w:hAnsi="Times New Roman" w:cs="Times New Roman"/>
                <w:sz w:val="20"/>
              </w:rPr>
              <w:t>дата и номер рецепта (при наличии)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E4D">
              <w:rPr>
                <w:rFonts w:ascii="Times New Roman" w:hAnsi="Times New Roman" w:cs="Times New Roman"/>
                <w:sz w:val="20"/>
              </w:rPr>
              <w:t>дата окончания действия рецепта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E4D">
              <w:rPr>
                <w:rFonts w:ascii="Times New Roman" w:hAnsi="Times New Roman" w:cs="Times New Roman"/>
                <w:sz w:val="20"/>
              </w:rPr>
              <w:t>дата окончания обслуживания рецепта (с учетом пунктов 11 и 12 настоящих Правил)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2E4D">
              <w:rPr>
                <w:rFonts w:ascii="Times New Roman" w:hAnsi="Times New Roman" w:cs="Times New Roman"/>
                <w:sz w:val="20"/>
              </w:rPr>
              <w:t>международное непатентованное наименование или торговое наименование лекарственного препарата (лекарственных препаратов), указанного (указанных) в рецепте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Pr="001013BA" w:rsidRDefault="003A07A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013BA">
              <w:rPr>
                <w:rFonts w:ascii="Times New Roman" w:hAnsi="Times New Roman" w:cs="Times New Roman"/>
                <w:sz w:val="20"/>
              </w:rPr>
              <w:t xml:space="preserve">фамилия, имя, отчество (при наличии)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</w:t>
            </w:r>
            <w:r w:rsidRPr="001013BA">
              <w:rPr>
                <w:rFonts w:ascii="Times New Roman" w:hAnsi="Times New Roman" w:cs="Times New Roman"/>
                <w:sz w:val="20"/>
                <w:szCs w:val="20"/>
              </w:rPr>
              <w:t>лекарственного препарата (лекарственных препаратов)</w:t>
            </w:r>
            <w:r w:rsidR="00EC38A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Pr="001013BA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13BA">
              <w:rPr>
                <w:rFonts w:ascii="Times New Roman" w:hAnsi="Times New Roman" w:cs="Times New Roman"/>
                <w:sz w:val="20"/>
              </w:rPr>
              <w:t>телефон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54AA0">
              <w:rPr>
                <w:rFonts w:ascii="Times New Roman" w:hAnsi="Times New Roman" w:cs="Times New Roman"/>
              </w:rPr>
              <w:t>дата оповещения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препаратов), о поступлении лекарственного препарата (лекарственных препаратов)</w:t>
            </w:r>
            <w:r w:rsidR="00EC38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EC38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54AA0">
              <w:rPr>
                <w:rFonts w:ascii="Times New Roman" w:hAnsi="Times New Roman" w:cs="Times New Roman"/>
                <w:sz w:val="20"/>
              </w:rPr>
              <w:t>дата отпуска лекарственного препарата (лекарственных препаратов)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07A0" w:rsidTr="001514F4">
        <w:trPr>
          <w:trHeight w:val="310"/>
        </w:trPr>
        <w:tc>
          <w:tcPr>
            <w:tcW w:w="566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85" w:type="dxa"/>
            <w:gridSpan w:val="3"/>
          </w:tcPr>
          <w:p w:rsidR="003A07A0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54AA0">
              <w:rPr>
                <w:rFonts w:ascii="Times New Roman" w:hAnsi="Times New Roman" w:cs="Times New Roman"/>
              </w:rPr>
              <w:t>подпись лица, получившего лекарственный препарат (лекарственные препараты) (в случае ведения журнала учета рецептов, находящихся на обс</w:t>
            </w:r>
            <w:r>
              <w:rPr>
                <w:rFonts w:ascii="Times New Roman" w:hAnsi="Times New Roman" w:cs="Times New Roman"/>
              </w:rPr>
              <w:t>луживании на бумажном носителе)</w:t>
            </w:r>
            <w:r w:rsidR="00EC38A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  <w:vMerge/>
          </w:tcPr>
          <w:p w:rsidR="003A07A0" w:rsidRPr="008E2E4D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A07A0" w:rsidRPr="006D1E6C" w:rsidRDefault="003A07A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Отпускаются ли л</w:t>
            </w:r>
            <w:r w:rsidRPr="00B43B5E">
              <w:rPr>
                <w:rFonts w:ascii="Times New Roman" w:hAnsi="Times New Roman" w:cs="Times New Roman"/>
              </w:rPr>
              <w:t xml:space="preserve">екарственные препараты в количестве, указанном в рецепте, за исключением случаев, когда для лекарственного препарата установлено количество, которое может быть </w:t>
            </w:r>
            <w:r w:rsidRPr="00B43B5E">
              <w:rPr>
                <w:rFonts w:ascii="Times New Roman" w:hAnsi="Times New Roman" w:cs="Times New Roman"/>
              </w:rPr>
              <w:lastRenderedPageBreak/>
              <w:t xml:space="preserve">выписано в одном рецепте, в соответствии с пунктом 13 </w:t>
            </w:r>
            <w:r w:rsidRPr="008B6196">
              <w:rPr>
                <w:rFonts w:ascii="Times New Roman" w:hAnsi="Times New Roman" w:cs="Times New Roman"/>
              </w:rPr>
              <w:t>приказа Минздрава России № 1094н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566F7">
              <w:rPr>
                <w:rFonts w:ascii="Times New Roman" w:hAnsi="Times New Roman" w:cs="Times New Roman"/>
              </w:rPr>
              <w:lastRenderedPageBreak/>
              <w:t>пункт 1</w:t>
            </w:r>
            <w:r>
              <w:rPr>
                <w:rFonts w:ascii="Times New Roman" w:hAnsi="Times New Roman" w:cs="Times New Roman"/>
              </w:rPr>
              <w:t>7</w:t>
            </w:r>
            <w:r w:rsidRPr="00F566F7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Отпускает ли фармацевтический работник п</w:t>
            </w:r>
            <w:r w:rsidRPr="00F566F7">
              <w:rPr>
                <w:rFonts w:ascii="Times New Roman" w:hAnsi="Times New Roman" w:cs="Times New Roman"/>
              </w:rPr>
              <w:t>ри предъявлении рецепта с превышением предельно допустимого количества лекарственного препарата, которое допускается в одном рецепте, указанному лицу установленное соответственно предельно допустимое количество лекарственного препарата, с проставлением соответствующей отметки в рецепте об о</w:t>
            </w:r>
            <w:r>
              <w:rPr>
                <w:rFonts w:ascii="Times New Roman" w:hAnsi="Times New Roman" w:cs="Times New Roman"/>
              </w:rPr>
              <w:t>тпуске лекарственного препарата?</w:t>
            </w: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F2F85">
              <w:rPr>
                <w:rFonts w:ascii="Times New Roman" w:hAnsi="Times New Roman" w:cs="Times New Roman"/>
              </w:rPr>
              <w:t>пункт 17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Отпускается ли п</w:t>
            </w:r>
            <w:r w:rsidRPr="00FF2F85">
              <w:rPr>
                <w:rFonts w:ascii="Times New Roman" w:hAnsi="Times New Roman" w:cs="Times New Roman"/>
              </w:rPr>
              <w:t>ри наличии у субъекта розничной торговли лекарственного препарата с дозировкой, отличной от дозировки лекарственного препарата, указанной в рецепте, отпуск имеющегося лекарственного препарата допускается, если дозировка такого лекарственного препарата меньше дозировки, указанной в рецепте. В таком случае осуществляется пересчет количества лекарственного препарата с учетом курса лечения, указанного в рецепте.</w:t>
            </w: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F2F85">
              <w:rPr>
                <w:rFonts w:ascii="Times New Roman" w:hAnsi="Times New Roman" w:cs="Times New Roman"/>
              </w:rPr>
              <w:t>пункт 17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Осуществляется ли пересчет количества лекарственного препарата с учетом курса лечения, указанного в рецепте, в случае </w:t>
            </w:r>
            <w:r w:rsidRPr="0085654B">
              <w:rPr>
                <w:rFonts w:ascii="Times New Roman" w:hAnsi="Times New Roman" w:cs="Times New Roman"/>
              </w:rPr>
              <w:t>наличи</w:t>
            </w:r>
            <w:r>
              <w:rPr>
                <w:rFonts w:ascii="Times New Roman" w:hAnsi="Times New Roman" w:cs="Times New Roman"/>
              </w:rPr>
              <w:t xml:space="preserve">я </w:t>
            </w:r>
            <w:r w:rsidRPr="0085654B">
              <w:rPr>
                <w:rFonts w:ascii="Times New Roman" w:hAnsi="Times New Roman" w:cs="Times New Roman"/>
              </w:rPr>
              <w:t>у субъекта розничной торговли лекарственного препарата с дозировкой, отличной от дозировки лекарственного препарата, указанной в рецепте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85654B">
              <w:rPr>
                <w:rFonts w:ascii="Times New Roman" w:hAnsi="Times New Roman" w:cs="Times New Roman"/>
              </w:rPr>
              <w:t>пункт 17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85654B">
              <w:rPr>
                <w:rFonts w:ascii="Times New Roman" w:hAnsi="Times New Roman" w:cs="Times New Roman"/>
                <w:sz w:val="20"/>
              </w:rPr>
              <w:t>Отпуск</w:t>
            </w:r>
            <w:r>
              <w:rPr>
                <w:rFonts w:ascii="Times New Roman" w:hAnsi="Times New Roman" w:cs="Times New Roman"/>
                <w:sz w:val="20"/>
              </w:rPr>
              <w:t xml:space="preserve">аются ли </w:t>
            </w:r>
            <w:r w:rsidRPr="0085654B">
              <w:rPr>
                <w:rFonts w:ascii="Times New Roman" w:hAnsi="Times New Roman" w:cs="Times New Roman"/>
                <w:sz w:val="20"/>
              </w:rPr>
              <w:t>лекарственн</w:t>
            </w:r>
            <w:r>
              <w:rPr>
                <w:rFonts w:ascii="Times New Roman" w:hAnsi="Times New Roman" w:cs="Times New Roman"/>
                <w:sz w:val="20"/>
              </w:rPr>
              <w:t>ые</w:t>
            </w:r>
            <w:r w:rsidRPr="0085654B">
              <w:rPr>
                <w:rFonts w:ascii="Times New Roman" w:hAnsi="Times New Roman" w:cs="Times New Roman"/>
                <w:sz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85654B">
              <w:rPr>
                <w:rFonts w:ascii="Times New Roman" w:hAnsi="Times New Roman" w:cs="Times New Roman"/>
                <w:sz w:val="20"/>
              </w:rPr>
              <w:t xml:space="preserve"> в первичной и (или) вторичной (потребительской) упаковках при наличии маркировки, которая отвечает требованиям статьи</w:t>
            </w:r>
            <w:r>
              <w:rPr>
                <w:rFonts w:ascii="Times New Roman" w:hAnsi="Times New Roman" w:cs="Times New Roman"/>
                <w:sz w:val="20"/>
              </w:rPr>
              <w:t xml:space="preserve"> 46 </w:t>
            </w:r>
            <w:r w:rsidRPr="00314AB8">
              <w:rPr>
                <w:rFonts w:ascii="Times New Roman" w:hAnsi="Times New Roman" w:cs="Times New Roman"/>
                <w:sz w:val="20"/>
              </w:rPr>
              <w:t>Федерального закона № 61-ФЗ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80FB0" w:rsidRPr="004C08A7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85654B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8</w:t>
            </w:r>
            <w:r w:rsidRPr="0085654B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 w:val="restart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Проставляет ли фармацевтический работник п</w:t>
            </w:r>
            <w:r w:rsidRPr="007F62AD">
              <w:rPr>
                <w:rFonts w:ascii="Times New Roman" w:hAnsi="Times New Roman" w:cs="Times New Roman"/>
                <w:sz w:val="20"/>
              </w:rPr>
              <w:t xml:space="preserve">ри отпуске лекарственных препаратов по рецепту, оформленному на рецептурном бланке на бумажном носителе, отметку на рецепте об отпуске лекарственного препарата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r w:rsidRPr="007F62AD">
              <w:rPr>
                <w:rFonts w:ascii="Times New Roman" w:hAnsi="Times New Roman" w:cs="Times New Roman"/>
                <w:sz w:val="20"/>
              </w:rPr>
              <w:t>Лекарственный препарат отпущен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7F62AD">
              <w:rPr>
                <w:rFonts w:ascii="Times New Roman" w:hAnsi="Times New Roman" w:cs="Times New Roman"/>
                <w:sz w:val="20"/>
              </w:rPr>
              <w:t xml:space="preserve"> и с указанием:</w:t>
            </w:r>
          </w:p>
        </w:tc>
        <w:tc>
          <w:tcPr>
            <w:tcW w:w="1950" w:type="dxa"/>
            <w:vMerge w:val="restart"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7C3C82">
              <w:rPr>
                <w:rFonts w:ascii="Times New Roman" w:hAnsi="Times New Roman" w:cs="Times New Roman"/>
              </w:rPr>
              <w:lastRenderedPageBreak/>
              <w:t>пункт 1</w:t>
            </w:r>
            <w:r>
              <w:rPr>
                <w:rFonts w:ascii="Times New Roman" w:hAnsi="Times New Roman" w:cs="Times New Roman"/>
              </w:rPr>
              <w:t>9</w:t>
            </w:r>
            <w:r w:rsidRPr="007C3C82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 w:val="restart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85" w:type="dxa"/>
            <w:gridSpan w:val="3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F62AD">
              <w:rPr>
                <w:rFonts w:ascii="Times New Roman" w:hAnsi="Times New Roman" w:cs="Times New Roman"/>
                <w:sz w:val="20"/>
                <w:szCs w:val="20"/>
              </w:rPr>
              <w:t>наименования субъекта розничной торговли (фамилии, имени, отчества (при наличии) индивидуального предпринимателя)</w:t>
            </w:r>
            <w:r w:rsidR="00EC38A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85" w:type="dxa"/>
            <w:gridSpan w:val="3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7F62AD">
              <w:rPr>
                <w:rFonts w:ascii="Times New Roman" w:hAnsi="Times New Roman" w:cs="Times New Roman"/>
                <w:sz w:val="20"/>
              </w:rPr>
              <w:t>торгового наименования (за исключением лекарственных препаратов, изготовленных в аптечной организации), дозировки и количества отпущенного лекарственного препарата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85" w:type="dxa"/>
            <w:gridSpan w:val="3"/>
          </w:tcPr>
          <w:p w:rsidR="00F80FB0" w:rsidRPr="0032594A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2594A">
              <w:rPr>
                <w:rFonts w:ascii="Times New Roman" w:hAnsi="Times New Roman" w:cs="Times New Roman"/>
                <w:sz w:val="20"/>
              </w:rPr>
              <w:t>фамилии, имени, отчества (при наличии) медицинского работника в случае, указанном в абзаце третьем пункта</w:t>
            </w:r>
            <w:r w:rsidR="003A07A0">
              <w:rPr>
                <w:rFonts w:ascii="Times New Roman" w:hAnsi="Times New Roman" w:cs="Times New Roman"/>
                <w:sz w:val="20"/>
              </w:rPr>
              <w:t xml:space="preserve"> 20 </w:t>
            </w:r>
            <w:r w:rsidRPr="0032594A">
              <w:rPr>
                <w:rFonts w:ascii="Times New Roman" w:hAnsi="Times New Roman" w:cs="Times New Roman"/>
                <w:sz w:val="20"/>
              </w:rPr>
              <w:t>приложения № 1 Правил отпуска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85" w:type="dxa"/>
            <w:gridSpan w:val="3"/>
          </w:tcPr>
          <w:p w:rsidR="00F80FB0" w:rsidRPr="0032594A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2594A">
              <w:rPr>
                <w:rFonts w:ascii="Times New Roman" w:hAnsi="Times New Roman" w:cs="Times New Roman"/>
                <w:sz w:val="20"/>
              </w:rPr>
              <w:t>фамилии, имени, отчества (при наличии) фармацевтического работника, отпустившего лекарственный препарат, и его подписи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  <w:vMerge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vMerge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85" w:type="dxa"/>
            <w:gridSpan w:val="3"/>
          </w:tcPr>
          <w:p w:rsidR="00F80FB0" w:rsidRPr="0032594A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2594A">
              <w:rPr>
                <w:rFonts w:ascii="Times New Roman" w:hAnsi="Times New Roman" w:cs="Times New Roman"/>
                <w:sz w:val="20"/>
              </w:rPr>
              <w:t>даты отпуска лекарственного препарата</w:t>
            </w:r>
            <w:r w:rsidR="00EC38AE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  <w:vMerge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Возвращается ли п</w:t>
            </w:r>
            <w:r w:rsidRPr="00845E2F">
              <w:rPr>
                <w:rFonts w:ascii="Times New Roman" w:hAnsi="Times New Roman" w:cs="Times New Roman"/>
                <w:sz w:val="20"/>
              </w:rPr>
              <w:t xml:space="preserve">ри отпуске лекарственных препаратов по рецепту, выписанному на рецептурном бланке формы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845E2F">
              <w:rPr>
                <w:rFonts w:ascii="Times New Roman" w:hAnsi="Times New Roman" w:cs="Times New Roman"/>
                <w:sz w:val="20"/>
              </w:rPr>
              <w:t xml:space="preserve"> 107-1/у со сроком действия до одного года, в котором указаны периоды и количество отпуска лекарственного препарата (в каждый период), рецепт я лицу, приобретающему лекарственный препарат, с отметкой, содержащей сведения, указанн</w:t>
            </w:r>
            <w:r>
              <w:rPr>
                <w:rFonts w:ascii="Times New Roman" w:hAnsi="Times New Roman" w:cs="Times New Roman"/>
                <w:sz w:val="20"/>
              </w:rPr>
              <w:t xml:space="preserve">ые в пункте 19 </w:t>
            </w:r>
            <w:r w:rsidRPr="00845E2F">
              <w:rPr>
                <w:rFonts w:ascii="Times New Roman" w:hAnsi="Times New Roman" w:cs="Times New Roman"/>
                <w:sz w:val="20"/>
              </w:rPr>
              <w:t>приказ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845E2F">
              <w:rPr>
                <w:rFonts w:ascii="Times New Roman" w:hAnsi="Times New Roman" w:cs="Times New Roman"/>
                <w:sz w:val="20"/>
              </w:rPr>
              <w:t xml:space="preserve"> Минздрава России № 1094н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845E2F">
              <w:rPr>
                <w:rFonts w:ascii="Times New Roman" w:hAnsi="Times New Roman" w:cs="Times New Roman"/>
              </w:rPr>
              <w:t xml:space="preserve">пункт </w:t>
            </w:r>
            <w:r>
              <w:rPr>
                <w:rFonts w:ascii="Times New Roman" w:hAnsi="Times New Roman" w:cs="Times New Roman"/>
              </w:rPr>
              <w:t>20</w:t>
            </w:r>
            <w:r w:rsidRPr="00845E2F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AA1FCE">
              <w:rPr>
                <w:rFonts w:ascii="Times New Roman" w:hAnsi="Times New Roman" w:cs="Times New Roman"/>
                <w:sz w:val="20"/>
              </w:rPr>
              <w:t xml:space="preserve">Учитываются ли при очередном обращении лица к субъекту розничной торговли отметки о предыдущем отпуске лекарственного препарата по такому рецепту и в случае приобретения лицом количества лекарственного препарата, соответствующего максимальному количеству, </w:t>
            </w:r>
            <w:r w:rsidRPr="00AA1FCE">
              <w:rPr>
                <w:rFonts w:ascii="Times New Roman" w:hAnsi="Times New Roman" w:cs="Times New Roman"/>
                <w:sz w:val="20"/>
              </w:rPr>
              <w:lastRenderedPageBreak/>
              <w:t xml:space="preserve">указанному медицинским работником в рецепте, а также по истечении срока действия рецепта, на рецепте проставляется ли штамп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AA1FCE">
              <w:rPr>
                <w:rFonts w:ascii="Times New Roman" w:hAnsi="Times New Roman" w:cs="Times New Roman"/>
                <w:sz w:val="20"/>
              </w:rPr>
              <w:t>Лекарственный препарат отпущен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AA1FCE">
              <w:rPr>
                <w:rFonts w:ascii="Times New Roman" w:hAnsi="Times New Roman" w:cs="Times New Roman"/>
                <w:sz w:val="20"/>
              </w:rPr>
              <w:t xml:space="preserve"> и рецепт возвращается лицу?</w:t>
            </w:r>
          </w:p>
        </w:tc>
        <w:tc>
          <w:tcPr>
            <w:tcW w:w="1950" w:type="dxa"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AA1FCE">
              <w:rPr>
                <w:rFonts w:ascii="Times New Roman" w:hAnsi="Times New Roman" w:cs="Times New Roman"/>
              </w:rPr>
              <w:lastRenderedPageBreak/>
              <w:t>пункт 20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46AD0">
              <w:rPr>
                <w:rFonts w:ascii="Times New Roman" w:hAnsi="Times New Roman" w:cs="Times New Roman"/>
                <w:sz w:val="20"/>
              </w:rPr>
              <w:t xml:space="preserve">При отпуске лекарственных препаратов по рецепту, выписанному на рецептурном бланке формы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146AD0">
              <w:rPr>
                <w:rFonts w:ascii="Times New Roman" w:hAnsi="Times New Roman" w:cs="Times New Roman"/>
                <w:sz w:val="20"/>
              </w:rPr>
              <w:t xml:space="preserve"> 148-1/у-04(л), заполненный корешок такого рецептурного бланка передается фармацевтическим работником лицу, приобретающему (получающему) лекарственные препараты</w:t>
            </w:r>
          </w:p>
        </w:tc>
        <w:tc>
          <w:tcPr>
            <w:tcW w:w="1950" w:type="dxa"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146AD0">
              <w:rPr>
                <w:rFonts w:ascii="Times New Roman" w:hAnsi="Times New Roman" w:cs="Times New Roman"/>
              </w:rPr>
              <w:t>пункт 20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5654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46AD0">
              <w:rPr>
                <w:rFonts w:ascii="Times New Roman" w:hAnsi="Times New Roman" w:cs="Times New Roman"/>
                <w:sz w:val="20"/>
              </w:rPr>
              <w:t xml:space="preserve">Передается при отпуске лекарственных препаратов по рецепту, выписанному на рецептурном бланке формы </w:t>
            </w: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  <w:r w:rsidRPr="00146AD0">
              <w:rPr>
                <w:rFonts w:ascii="Times New Roman" w:hAnsi="Times New Roman" w:cs="Times New Roman"/>
                <w:sz w:val="20"/>
              </w:rPr>
              <w:t>148-1/у-04(л), заполненный корешок такого рецепта фармацевтическим работником лицу, приобретающему (получающему) лекарственные препараты?</w:t>
            </w:r>
          </w:p>
        </w:tc>
        <w:tc>
          <w:tcPr>
            <w:tcW w:w="1950" w:type="dxa"/>
          </w:tcPr>
          <w:p w:rsidR="00F80FB0" w:rsidRPr="0085654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15E5B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1</w:t>
            </w:r>
            <w:r w:rsidRPr="00615E5B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146AD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615E5B">
              <w:rPr>
                <w:rFonts w:ascii="Times New Roman" w:hAnsi="Times New Roman" w:cs="Times New Roman"/>
                <w:sz w:val="20"/>
              </w:rPr>
              <w:t xml:space="preserve">Остаются и хранятся ли у субъекта розничной торговли рецепты (с отметкой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615E5B">
              <w:rPr>
                <w:rFonts w:ascii="Times New Roman" w:hAnsi="Times New Roman" w:cs="Times New Roman"/>
                <w:sz w:val="20"/>
              </w:rPr>
              <w:t>Лекарственный препарат отпущен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615E5B">
              <w:rPr>
                <w:rFonts w:ascii="Times New Roman" w:hAnsi="Times New Roman" w:cs="Times New Roman"/>
                <w:sz w:val="20"/>
              </w:rPr>
              <w:t xml:space="preserve">) на: лекарственные препараты, отпускаемые бесплатно или со скидкой, - в течение трех лет; лекарственные препараты, относящиеся по АТХ к антипсихотическим средствам (код N05A), </w:t>
            </w:r>
            <w:proofErr w:type="spellStart"/>
            <w:r w:rsidRPr="00615E5B">
              <w:rPr>
                <w:rFonts w:ascii="Times New Roman" w:hAnsi="Times New Roman" w:cs="Times New Roman"/>
                <w:sz w:val="20"/>
              </w:rPr>
              <w:t>анксиолитикам</w:t>
            </w:r>
            <w:proofErr w:type="spellEnd"/>
            <w:r w:rsidRPr="00615E5B">
              <w:rPr>
                <w:rFonts w:ascii="Times New Roman" w:hAnsi="Times New Roman" w:cs="Times New Roman"/>
                <w:sz w:val="20"/>
              </w:rPr>
              <w:t xml:space="preserve"> (код N05B), снотворным и седативным средствам (код N05C), антидепрессантам (код N06A) и не подлежащие предметно-количественному учету, - в течение трех месяцев?</w:t>
            </w:r>
          </w:p>
        </w:tc>
        <w:tc>
          <w:tcPr>
            <w:tcW w:w="1950" w:type="dxa"/>
          </w:tcPr>
          <w:p w:rsidR="00F80FB0" w:rsidRPr="00615E5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15E5B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2</w:t>
            </w:r>
            <w:r w:rsidRPr="00615E5B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615E5B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Отмечаются ли р</w:t>
            </w:r>
            <w:r w:rsidRPr="00615E5B">
              <w:rPr>
                <w:rFonts w:ascii="Times New Roman" w:hAnsi="Times New Roman" w:cs="Times New Roman"/>
                <w:sz w:val="20"/>
              </w:rPr>
              <w:t xml:space="preserve">ецепты, выписанные с нарушением приказа Минздрава России № 1094н, в том числе в отношении лекарственных препаратов, которые в соответствии с инструкциями по их медицинскому применению </w:t>
            </w:r>
            <w:r w:rsidRPr="00615E5B">
              <w:rPr>
                <w:rFonts w:ascii="Times New Roman" w:hAnsi="Times New Roman" w:cs="Times New Roman"/>
                <w:sz w:val="20"/>
              </w:rPr>
              <w:lastRenderedPageBreak/>
              <w:t xml:space="preserve">предназначены для применения только в медицинских организациях в стационарных условиях и (или) в условиях дневного стационара, отмечаются штампом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615E5B">
              <w:rPr>
                <w:rFonts w:ascii="Times New Roman" w:hAnsi="Times New Roman" w:cs="Times New Roman"/>
                <w:sz w:val="20"/>
              </w:rPr>
              <w:t>Рецепт недействителен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615E5B">
              <w:rPr>
                <w:rFonts w:ascii="Times New Roman" w:hAnsi="Times New Roman" w:cs="Times New Roman"/>
                <w:sz w:val="20"/>
              </w:rPr>
              <w:t xml:space="preserve"> и возвращаются лицу, представившему рецепт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</w:tcPr>
          <w:p w:rsidR="00F80FB0" w:rsidRPr="00615E5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615E5B">
              <w:rPr>
                <w:rFonts w:ascii="Times New Roman" w:hAnsi="Times New Roman" w:cs="Times New Roman"/>
              </w:rPr>
              <w:lastRenderedPageBreak/>
              <w:t>пункт 2</w:t>
            </w:r>
            <w:r>
              <w:rPr>
                <w:rFonts w:ascii="Times New Roman" w:hAnsi="Times New Roman" w:cs="Times New Roman"/>
              </w:rPr>
              <w:t>3</w:t>
            </w:r>
            <w:r w:rsidRPr="00615E5B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Обеспечиваются в</w:t>
            </w:r>
            <w:r w:rsidRPr="00445035">
              <w:rPr>
                <w:rFonts w:ascii="Times New Roman" w:hAnsi="Times New Roman" w:cs="Times New Roman"/>
                <w:sz w:val="20"/>
              </w:rPr>
              <w:t xml:space="preserve"> обособленном подразделении медицинской организации условия сохранности оставленных на хранение реце</w:t>
            </w:r>
            <w:r>
              <w:rPr>
                <w:rFonts w:ascii="Times New Roman" w:hAnsi="Times New Roman" w:cs="Times New Roman"/>
                <w:sz w:val="20"/>
              </w:rPr>
              <w:t>птов на лекарственные препараты?</w:t>
            </w:r>
          </w:p>
        </w:tc>
        <w:tc>
          <w:tcPr>
            <w:tcW w:w="1950" w:type="dxa"/>
          </w:tcPr>
          <w:p w:rsidR="00F80FB0" w:rsidRPr="00615E5B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45035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4</w:t>
            </w:r>
            <w:r w:rsidRPr="00445035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Передаются ли ежемесячно р</w:t>
            </w:r>
            <w:r w:rsidRPr="00445035">
              <w:rPr>
                <w:rFonts w:ascii="Times New Roman" w:hAnsi="Times New Roman" w:cs="Times New Roman"/>
                <w:sz w:val="20"/>
              </w:rPr>
              <w:t>ецепты на лекарственные препараты, подлежащие предметно-количественному учету, лекарственные препараты, отпускаемые бесплатно или со скидкой, из обособленных подразделений медицинских организаций в медицинские организации, структурными подразделениями которых они явля</w:t>
            </w:r>
            <w:r>
              <w:rPr>
                <w:rFonts w:ascii="Times New Roman" w:hAnsi="Times New Roman" w:cs="Times New Roman"/>
                <w:sz w:val="20"/>
              </w:rPr>
              <w:t>ются, для последующего хранения?</w:t>
            </w:r>
          </w:p>
        </w:tc>
        <w:tc>
          <w:tcPr>
            <w:tcW w:w="1950" w:type="dxa"/>
          </w:tcPr>
          <w:p w:rsidR="00F80FB0" w:rsidRPr="00445035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45035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5</w:t>
            </w:r>
            <w:r w:rsidRPr="00445035">
              <w:rPr>
                <w:rFonts w:ascii="Times New Roman" w:hAnsi="Times New Roman" w:cs="Times New Roman"/>
              </w:rPr>
              <w:t>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Информирует ли </w:t>
            </w:r>
            <w:r w:rsidRPr="00445035">
              <w:rPr>
                <w:rFonts w:ascii="Times New Roman" w:hAnsi="Times New Roman" w:cs="Times New Roman"/>
                <w:sz w:val="20"/>
              </w:rPr>
              <w:t>фармацевтический работник или работник медицинской организации (обособленного подразделения медицинской организации) лицо, приобретающее (получающее) лекарственный препарат, о режиме и дозах его приема, правилах хранения в домашних условиях, о взаимодействии с дру</w:t>
            </w:r>
            <w:r>
              <w:rPr>
                <w:rFonts w:ascii="Times New Roman" w:hAnsi="Times New Roman" w:cs="Times New Roman"/>
                <w:sz w:val="20"/>
              </w:rPr>
              <w:t>гими лекарственными препаратами?</w:t>
            </w:r>
          </w:p>
        </w:tc>
        <w:tc>
          <w:tcPr>
            <w:tcW w:w="1950" w:type="dxa"/>
          </w:tcPr>
          <w:p w:rsidR="00F80FB0" w:rsidRPr="00445035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445035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 xml:space="preserve">6 </w:t>
            </w:r>
            <w:r w:rsidRPr="00445035">
              <w:rPr>
                <w:rFonts w:ascii="Times New Roman" w:hAnsi="Times New Roman" w:cs="Times New Roman"/>
              </w:rPr>
              <w:t>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314AB8">
              <w:rPr>
                <w:rFonts w:ascii="Times New Roman" w:hAnsi="Times New Roman" w:cs="Times New Roman"/>
                <w:sz w:val="20"/>
              </w:rPr>
              <w:t xml:space="preserve">Соблюдается ли запрет на предоставление недостоверной и (или) неполной информации при отпуске лекарственного препарата фармацевтический работник или работник медицинской организации (обособленного подразделения медицинской организации) о наличии лекарственных препаратов, включая лекарственные препараты, имеющие одинаковое международное непатентованное наименование, в </w:t>
            </w:r>
            <w:r w:rsidRPr="00314AB8">
              <w:rPr>
                <w:rFonts w:ascii="Times New Roman" w:hAnsi="Times New Roman" w:cs="Times New Roman"/>
                <w:sz w:val="20"/>
              </w:rPr>
              <w:lastRenderedPageBreak/>
              <w:t>том числе скрывать информацию о наличии лекарственных препаратов, имею</w:t>
            </w:r>
            <w:r>
              <w:rPr>
                <w:rFonts w:ascii="Times New Roman" w:hAnsi="Times New Roman" w:cs="Times New Roman"/>
                <w:sz w:val="20"/>
              </w:rPr>
              <w:t>щих более низкую цену?</w:t>
            </w:r>
          </w:p>
        </w:tc>
        <w:tc>
          <w:tcPr>
            <w:tcW w:w="1950" w:type="dxa"/>
          </w:tcPr>
          <w:p w:rsidR="00F80FB0" w:rsidRPr="00445035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14AB8">
              <w:rPr>
                <w:rFonts w:ascii="Times New Roman" w:hAnsi="Times New Roman" w:cs="Times New Roman"/>
              </w:rPr>
              <w:lastRenderedPageBreak/>
              <w:t>пункт 2</w:t>
            </w:r>
            <w:r>
              <w:rPr>
                <w:rFonts w:ascii="Times New Roman" w:hAnsi="Times New Roman" w:cs="Times New Roman"/>
              </w:rPr>
              <w:t>7</w:t>
            </w:r>
            <w:r w:rsidRPr="00314AB8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314AB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запрет на</w:t>
            </w:r>
            <w:r w:rsidRPr="00314AB8">
              <w:rPr>
                <w:rFonts w:ascii="Times New Roman" w:hAnsi="Times New Roman" w:cs="Times New Roman"/>
                <w:sz w:val="20"/>
              </w:rPr>
              <w:t xml:space="preserve"> отпуск лекарственных препаратов, указанных в статье 57 Федерального закона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314AB8">
              <w:rPr>
                <w:rFonts w:ascii="Times New Roman" w:hAnsi="Times New Roman" w:cs="Times New Roman"/>
                <w:sz w:val="20"/>
              </w:rPr>
              <w:t xml:space="preserve"> 61-ФЗ</w:t>
            </w:r>
          </w:p>
        </w:tc>
        <w:tc>
          <w:tcPr>
            <w:tcW w:w="1950" w:type="dxa"/>
          </w:tcPr>
          <w:p w:rsidR="00F80FB0" w:rsidRPr="00314AB8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14AB8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8</w:t>
            </w:r>
            <w:r w:rsidRPr="00314AB8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Соблюдается ли запрет на </w:t>
            </w:r>
            <w:r w:rsidRPr="00314AB8">
              <w:rPr>
                <w:rFonts w:ascii="Times New Roman" w:hAnsi="Times New Roman" w:cs="Times New Roman"/>
                <w:sz w:val="20"/>
              </w:rPr>
              <w:t>раздельный отпуск лекарственных средств, входящих в состав лекарственного препарата, изготавливаемого субъектом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</w:tcPr>
          <w:p w:rsidR="00F80FB0" w:rsidRPr="00314AB8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14AB8">
              <w:rPr>
                <w:rFonts w:ascii="Times New Roman" w:hAnsi="Times New Roman" w:cs="Times New Roman"/>
              </w:rPr>
              <w:t>пункт 2</w:t>
            </w:r>
            <w:r>
              <w:rPr>
                <w:rFonts w:ascii="Times New Roman" w:hAnsi="Times New Roman" w:cs="Times New Roman"/>
              </w:rPr>
              <w:t>9</w:t>
            </w:r>
            <w:r w:rsidRPr="00314AB8">
              <w:rPr>
                <w:rFonts w:ascii="Times New Roman" w:hAnsi="Times New Roman" w:cs="Times New Roman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8C0DA8">
              <w:rPr>
                <w:rFonts w:ascii="Times New Roman" w:hAnsi="Times New Roman" w:cs="Times New Roman"/>
                <w:sz w:val="20"/>
              </w:rPr>
              <w:t>Осуществляется ли для обеспечения лечебного процесса в медицинской организации аптечной организацией, являющейся структурным подразделением такой медицинской организации, отпуск либо изготовление и отпуск лекарственных препаратов на основании требования медицинской организации, выписанного уполномоченным медицинским работником?</w:t>
            </w:r>
          </w:p>
        </w:tc>
        <w:tc>
          <w:tcPr>
            <w:tcW w:w="1950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0DA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30</w:t>
            </w:r>
            <w:r w:rsidRPr="008C0DA8">
              <w:rPr>
                <w:rFonts w:ascii="Times New Roman" w:hAnsi="Times New Roman" w:cs="Times New Roman"/>
                <w:sz w:val="20"/>
              </w:rPr>
              <w:t xml:space="preserve"> приложения № 1 Правил отпуска</w:t>
            </w: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314AB8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8C0DA8">
              <w:rPr>
                <w:rFonts w:ascii="Times New Roman" w:hAnsi="Times New Roman" w:cs="Times New Roman"/>
              </w:rPr>
              <w:t xml:space="preserve">пункты 3.1 - 3.7 приложения </w:t>
            </w:r>
            <w:r>
              <w:rPr>
                <w:rFonts w:ascii="Times New Roman" w:hAnsi="Times New Roman" w:cs="Times New Roman"/>
              </w:rPr>
              <w:t>№</w:t>
            </w:r>
            <w:r w:rsidRPr="008C0DA8">
              <w:rPr>
                <w:rFonts w:ascii="Times New Roman" w:hAnsi="Times New Roman" w:cs="Times New Roman"/>
              </w:rPr>
              <w:t xml:space="preserve">13, приложения </w:t>
            </w:r>
            <w:r>
              <w:rPr>
                <w:rFonts w:ascii="Times New Roman" w:hAnsi="Times New Roman" w:cs="Times New Roman"/>
              </w:rPr>
              <w:t>№</w:t>
            </w:r>
            <w:r w:rsidR="003A07A0">
              <w:rPr>
                <w:rFonts w:ascii="Times New Roman" w:hAnsi="Times New Roman" w:cs="Times New Roman"/>
              </w:rPr>
              <w:t xml:space="preserve"> </w:t>
            </w:r>
            <w:r w:rsidRPr="008C0DA8">
              <w:rPr>
                <w:rFonts w:ascii="Times New Roman" w:hAnsi="Times New Roman" w:cs="Times New Roman"/>
              </w:rPr>
              <w:t>1,</w:t>
            </w:r>
            <w:r w:rsidR="003A07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</w:t>
            </w:r>
            <w:r w:rsidRPr="008C0DA8">
              <w:rPr>
                <w:rFonts w:ascii="Times New Roman" w:hAnsi="Times New Roman" w:cs="Times New Roman"/>
              </w:rPr>
              <w:t xml:space="preserve"> 2 к приложению </w:t>
            </w:r>
            <w:r>
              <w:rPr>
                <w:rFonts w:ascii="Times New Roman" w:hAnsi="Times New Roman" w:cs="Times New Roman"/>
              </w:rPr>
              <w:t>№</w:t>
            </w:r>
            <w:r w:rsidRPr="008C0DA8">
              <w:rPr>
                <w:rFonts w:ascii="Times New Roman" w:hAnsi="Times New Roman" w:cs="Times New Roman"/>
              </w:rPr>
              <w:t xml:space="preserve"> 13 Инструкции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3A07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требования</w:t>
            </w:r>
            <w:r w:rsidRPr="00E54349">
              <w:rPr>
                <w:rFonts w:ascii="Times New Roman" w:hAnsi="Times New Roman" w:cs="Times New Roman"/>
                <w:sz w:val="20"/>
              </w:rPr>
              <w:t xml:space="preserve"> медицинской организации, по которым отпущены лекарственные пр</w:t>
            </w:r>
            <w:r>
              <w:rPr>
                <w:rFonts w:ascii="Times New Roman" w:hAnsi="Times New Roman" w:cs="Times New Roman"/>
                <w:sz w:val="20"/>
              </w:rPr>
              <w:t>епараты,</w:t>
            </w:r>
            <w:r w:rsidRPr="00E54349">
              <w:rPr>
                <w:rFonts w:ascii="Times New Roman" w:hAnsi="Times New Roman" w:cs="Times New Roman"/>
                <w:sz w:val="20"/>
              </w:rPr>
              <w:t xml:space="preserve"> аптечной организацией в соответствии с пунктом 22</w:t>
            </w:r>
            <w:r>
              <w:rPr>
                <w:rFonts w:ascii="Times New Roman" w:hAnsi="Times New Roman" w:cs="Times New Roman"/>
                <w:sz w:val="20"/>
              </w:rPr>
              <w:t xml:space="preserve"> приложения № 1</w:t>
            </w:r>
            <w:r w:rsidRPr="00E5434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Правил отпуска?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E54349">
              <w:rPr>
                <w:rFonts w:ascii="Times New Roman" w:hAnsi="Times New Roman" w:cs="Times New Roman"/>
                <w:sz w:val="20"/>
              </w:rPr>
              <w:t>ункт</w:t>
            </w:r>
            <w:r>
              <w:rPr>
                <w:rFonts w:ascii="Times New Roman" w:hAnsi="Times New Roman" w:cs="Times New Roman"/>
                <w:sz w:val="20"/>
              </w:rPr>
              <w:t xml:space="preserve"> 31</w:t>
            </w:r>
            <w:r w:rsidRPr="00E54349">
              <w:rPr>
                <w:rFonts w:ascii="Times New Roman" w:hAnsi="Times New Roman" w:cs="Times New Roman"/>
                <w:sz w:val="20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EF5B0E">
              <w:rPr>
                <w:rFonts w:ascii="Times New Roman" w:hAnsi="Times New Roman" w:cs="Times New Roman"/>
                <w:sz w:val="20"/>
              </w:rPr>
              <w:t>Допускается ли нарушение первичной упаковки лекарственного препарата при его отпуске по требованию медицинской организации аптечной организацией, имеющей лицензию на фармацевтическую деятельность с правом изготовления лекарственных препаратов с предоставлением инструкции (копии инструкции) по применению отпускаемого лекарственного препарата?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F5B0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EF5B0E">
              <w:rPr>
                <w:rFonts w:ascii="Times New Roman" w:hAnsi="Times New Roman" w:cs="Times New Roman"/>
                <w:sz w:val="20"/>
              </w:rPr>
              <w:t xml:space="preserve"> 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9D476B">
              <w:rPr>
                <w:rFonts w:ascii="Times New Roman" w:hAnsi="Times New Roman" w:cs="Times New Roman"/>
                <w:sz w:val="20"/>
              </w:rPr>
              <w:t xml:space="preserve">Осуществляется ли отпуск лекарственных </w:t>
            </w:r>
            <w:r w:rsidRPr="009D476B">
              <w:rPr>
                <w:rFonts w:ascii="Times New Roman" w:hAnsi="Times New Roman" w:cs="Times New Roman"/>
                <w:sz w:val="20"/>
              </w:rPr>
              <w:lastRenderedPageBreak/>
              <w:t xml:space="preserve">препаратов по рецептам в форме электронного документа аптеками, аптечными пунктами и индивидуальными предпринимателями, указанными в пункте 2 Правил отпуска, расположенными на территории субъекта Российской Федерации, в котором оформлен рецепт в форме электронного документа, в случае принятия уполномоченным органом субъекта Российской Федерации в соответствии с пунктом 4 статьи 6 Федерального закона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9D476B">
              <w:rPr>
                <w:rFonts w:ascii="Times New Roman" w:hAnsi="Times New Roman" w:cs="Times New Roman"/>
                <w:sz w:val="20"/>
              </w:rPr>
              <w:t xml:space="preserve"> 61-ФЗ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форме электронных документов?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9D476B">
              <w:rPr>
                <w:rFonts w:ascii="Times New Roman" w:hAnsi="Times New Roman" w:cs="Times New Roman"/>
                <w:sz w:val="20"/>
              </w:rPr>
              <w:lastRenderedPageBreak/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9D476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D476B">
              <w:rPr>
                <w:rFonts w:ascii="Times New Roman" w:hAnsi="Times New Roman" w:cs="Times New Roman"/>
                <w:sz w:val="20"/>
              </w:rPr>
              <w:lastRenderedPageBreak/>
              <w:t>приложения № 1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39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CA60FD">
              <w:rPr>
                <w:rFonts w:ascii="Times New Roman" w:hAnsi="Times New Roman" w:cs="Times New Roman"/>
                <w:sz w:val="20"/>
              </w:rPr>
              <w:t>Отпуск</w:t>
            </w:r>
            <w:r>
              <w:rPr>
                <w:rFonts w:ascii="Times New Roman" w:hAnsi="Times New Roman" w:cs="Times New Roman"/>
                <w:sz w:val="20"/>
              </w:rPr>
              <w:t>аются ли</w:t>
            </w:r>
            <w:r w:rsidRPr="00CA60FD">
              <w:rPr>
                <w:rFonts w:ascii="Times New Roman" w:hAnsi="Times New Roman" w:cs="Times New Roman"/>
                <w:sz w:val="20"/>
              </w:rPr>
              <w:t xml:space="preserve"> лекарственны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CA60FD">
              <w:rPr>
                <w:rFonts w:ascii="Times New Roman" w:hAnsi="Times New Roman" w:cs="Times New Roman"/>
                <w:sz w:val="20"/>
              </w:rPr>
              <w:t xml:space="preserve"> препарат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CA60FD">
              <w:rPr>
                <w:rFonts w:ascii="Times New Roman" w:hAnsi="Times New Roman" w:cs="Times New Roman"/>
                <w:sz w:val="20"/>
              </w:rPr>
              <w:t xml:space="preserve"> по рецептам в форме электронного документа лицу, указанному в рецепте, либо его законному представителю, либо лицу, которое лицо, указанное в рецепте, или его законный представитель уполномочили на пол</w:t>
            </w:r>
            <w:r>
              <w:rPr>
                <w:rFonts w:ascii="Times New Roman" w:hAnsi="Times New Roman" w:cs="Times New Roman"/>
                <w:sz w:val="20"/>
              </w:rPr>
              <w:t>учение лекарственных препаратов?</w:t>
            </w:r>
          </w:p>
        </w:tc>
        <w:tc>
          <w:tcPr>
            <w:tcW w:w="1950" w:type="dxa"/>
          </w:tcPr>
          <w:p w:rsidR="00F80FB0" w:rsidRPr="002A42E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A42E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34</w:t>
            </w:r>
            <w:r w:rsidRPr="002A42E8">
              <w:rPr>
                <w:rFonts w:ascii="Times New Roman" w:hAnsi="Times New Roman" w:cs="Times New Roman"/>
                <w:sz w:val="20"/>
              </w:rPr>
              <w:t xml:space="preserve"> приложения № 1 Правил отпуска</w:t>
            </w:r>
          </w:p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40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Вносит ли субъект розничной торговли в</w:t>
            </w:r>
            <w:r w:rsidRPr="00CA60FD">
              <w:rPr>
                <w:rFonts w:ascii="Times New Roman" w:hAnsi="Times New Roman" w:cs="Times New Roman"/>
                <w:sz w:val="20"/>
              </w:rPr>
              <w:t xml:space="preserve"> случае отсутствия лекарственного препарата в государственную информационную систему в сфере здравоохранения субъекта Росси</w:t>
            </w:r>
            <w:r>
              <w:rPr>
                <w:rFonts w:ascii="Times New Roman" w:hAnsi="Times New Roman" w:cs="Times New Roman"/>
                <w:sz w:val="20"/>
              </w:rPr>
              <w:t xml:space="preserve">йской Федерации сведения </w:t>
            </w:r>
            <w:r w:rsidRPr="00CA60FD">
              <w:rPr>
                <w:rFonts w:ascii="Times New Roman" w:hAnsi="Times New Roman" w:cs="Times New Roman"/>
                <w:sz w:val="20"/>
              </w:rPr>
              <w:t>об отсутствии лекарственного препарата, указанного в рецепте в форме электронного документа, с указанием даты постановки рецепта на обслуживание, а для рецепта на лекарственный препарат, отпускаемый бесплатно или со скидкой - также номера записи в журнале учета рецепт</w:t>
            </w:r>
            <w:r>
              <w:rPr>
                <w:rFonts w:ascii="Times New Roman" w:hAnsi="Times New Roman" w:cs="Times New Roman"/>
                <w:sz w:val="20"/>
              </w:rPr>
              <w:t>ов, находящихся на обслуживании?</w:t>
            </w:r>
          </w:p>
        </w:tc>
        <w:tc>
          <w:tcPr>
            <w:tcW w:w="1950" w:type="dxa"/>
          </w:tcPr>
          <w:p w:rsidR="00F80FB0" w:rsidRPr="002A42E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A42E8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35</w:t>
            </w:r>
            <w:r w:rsidRPr="002A42E8">
              <w:rPr>
                <w:rFonts w:ascii="Times New Roman" w:hAnsi="Times New Roman" w:cs="Times New Roman"/>
                <w:sz w:val="20"/>
              </w:rPr>
              <w:t xml:space="preserve"> приложения № 1 Правил отпуска</w:t>
            </w:r>
          </w:p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41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Проставляется ли на рецепте п</w:t>
            </w:r>
            <w:r w:rsidRPr="0072266E">
              <w:rPr>
                <w:rFonts w:ascii="Times New Roman" w:hAnsi="Times New Roman" w:cs="Times New Roman"/>
                <w:sz w:val="20"/>
              </w:rPr>
              <w:t>ри отпуске лекарственного препарата списка II печать субъекта розничной торговли, в которой указано его полное наименование (при наличии печати)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2266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2266E">
              <w:rPr>
                <w:rFonts w:ascii="Times New Roman" w:hAnsi="Times New Roman" w:cs="Times New Roman"/>
                <w:sz w:val="20"/>
              </w:rPr>
              <w:t xml:space="preserve"> приложения № 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72266E">
              <w:rPr>
                <w:rFonts w:ascii="Times New Roman" w:hAnsi="Times New Roman" w:cs="Times New Roman"/>
                <w:sz w:val="20"/>
              </w:rPr>
              <w:t xml:space="preserve">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42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02E04">
              <w:rPr>
                <w:rFonts w:ascii="Times New Roman" w:hAnsi="Times New Roman" w:cs="Times New Roman"/>
                <w:sz w:val="20"/>
              </w:rPr>
              <w:t>Соблюдается ли порядок отпуска иммунобиологических лекарственных препаратов?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A08EB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2A08EB">
              <w:rPr>
                <w:rFonts w:ascii="Times New Roman" w:hAnsi="Times New Roman" w:cs="Times New Roman"/>
                <w:sz w:val="20"/>
              </w:rPr>
              <w:t xml:space="preserve"> приложения № 2 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 w:val="restart"/>
          </w:tcPr>
          <w:p w:rsidR="003E1007" w:rsidRPr="003A07A0" w:rsidRDefault="003E1007" w:rsidP="003A07A0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3A07A0">
              <w:rPr>
                <w:rFonts w:ascii="Times New Roman" w:hAnsi="Times New Roman" w:cs="Times New Roman"/>
              </w:rPr>
              <w:t xml:space="preserve"> </w:t>
            </w:r>
            <w:r w:rsidR="003A07A0" w:rsidRPr="003A07A0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4568" w:type="dxa"/>
            <w:gridSpan w:val="4"/>
          </w:tcPr>
          <w:p w:rsidR="003E1007" w:rsidRPr="003A07A0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7A0">
              <w:rPr>
                <w:rFonts w:ascii="Times New Roman" w:hAnsi="Times New Roman" w:cs="Times New Roman"/>
                <w:sz w:val="20"/>
                <w:szCs w:val="20"/>
              </w:rPr>
              <w:t>Выдается ли после отпуска лекарственных препаратов списка II Перечня, лицу, получившему лекарственный препарат, сигнатура с желтой полосой в верхней части и надписью черным шрифтом на ней «Сигнатура», в которой указываются:</w:t>
            </w:r>
          </w:p>
        </w:tc>
        <w:tc>
          <w:tcPr>
            <w:tcW w:w="1950" w:type="dxa"/>
            <w:vMerge w:val="restart"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66697">
              <w:rPr>
                <w:rFonts w:ascii="Times New Roman" w:hAnsi="Times New Roman" w:cs="Times New Roman"/>
                <w:sz w:val="20"/>
              </w:rPr>
              <w:t>пункт 11 приложения № 2 Правил отпуска</w:t>
            </w: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 w:val="restart"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субъекта розничной торговли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номер и дата выписанного рецепта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лица, для которого предназначен лекарственный препарат, его возраст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номер медицинской карты пациента, получающего медицинскую помощь в амбулаторных условиях, для которого предназначен лекарственный препарат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медицинского работника, выписавшего рецепт, его контактный телефон либо телефон медицинской организации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рецепта на латинском языке или русском языке в родительном падеже, за исключением рецептов в форме электронного документа, выписываемого на </w:t>
            </w:r>
            <w:r w:rsidRPr="002666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русском языке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и подпись фармацевтического или медицинского работника, отпустившего лекарственный препарат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дата отпуска лекарственного препарата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наименование и адрес субъекта розничной торговли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номер и дата выписанного рецепта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3E1007" w:rsidTr="001514F4">
        <w:trPr>
          <w:trHeight w:val="310"/>
        </w:trPr>
        <w:tc>
          <w:tcPr>
            <w:tcW w:w="566" w:type="dxa"/>
            <w:vMerge/>
          </w:tcPr>
          <w:p w:rsidR="003E1007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3E1007" w:rsidRPr="008C0DA8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43" w:type="dxa"/>
            <w:gridSpan w:val="2"/>
          </w:tcPr>
          <w:p w:rsidR="003E1007" w:rsidRPr="00266697" w:rsidRDefault="003E1007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669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(при наличии) лица, для которого предназначен лекарственный препарат, его возраст</w:t>
            </w:r>
            <w:r w:rsidR="003A07A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50" w:type="dxa"/>
            <w:vMerge/>
          </w:tcPr>
          <w:p w:rsidR="003E1007" w:rsidRPr="008C0DA8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3E1007" w:rsidRDefault="003E1007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3E1007" w:rsidRPr="006D1E6C" w:rsidRDefault="003E1007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02E04">
              <w:rPr>
                <w:rFonts w:ascii="Times New Roman" w:hAnsi="Times New Roman" w:cs="Times New Roman"/>
                <w:sz w:val="20"/>
              </w:rPr>
              <w:t>Соблюдается ли порядок отпуска иммунобиологических лекарственных препаратов?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2E04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102E04">
              <w:rPr>
                <w:rFonts w:ascii="Times New Roman" w:hAnsi="Times New Roman" w:cs="Times New Roman"/>
                <w:sz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</w:rPr>
              <w:t>-5</w:t>
            </w:r>
            <w:r w:rsidRPr="00102E04">
              <w:rPr>
                <w:rFonts w:ascii="Times New Roman" w:hAnsi="Times New Roman" w:cs="Times New Roman"/>
                <w:sz w:val="20"/>
              </w:rPr>
              <w:t xml:space="preserve"> приложения № </w:t>
            </w: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 w:rsidRPr="00102E04">
              <w:rPr>
                <w:rFonts w:ascii="Times New Roman" w:hAnsi="Times New Roman" w:cs="Times New Roman"/>
                <w:sz w:val="20"/>
              </w:rPr>
              <w:t>Правил отпуска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45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  <w:r w:rsidRPr="00102E04">
              <w:rPr>
                <w:rFonts w:ascii="Times New Roman" w:hAnsi="Times New Roman" w:cs="Times New Roman"/>
                <w:sz w:val="20"/>
              </w:rPr>
              <w:t>Соблюдаются ли правила осуществления розничной торговли лекарственными препаратами для медицинского применения дистанционным способом?</w:t>
            </w:r>
          </w:p>
        </w:tc>
        <w:tc>
          <w:tcPr>
            <w:tcW w:w="1950" w:type="dxa"/>
          </w:tcPr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02E04">
              <w:rPr>
                <w:rFonts w:ascii="Times New Roman" w:hAnsi="Times New Roman" w:cs="Times New Roman"/>
                <w:sz w:val="20"/>
              </w:rPr>
              <w:t>пункт 1.1 статьи 55 61-ФЗ; пункты 13 - 27 Правил дистанционной торговли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46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F74373" w:rsidRDefault="00F80FB0" w:rsidP="00824C7A">
            <w:pPr>
              <w:pStyle w:val="af3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  <w:r w:rsidRPr="00F74373">
              <w:rPr>
                <w:sz w:val="20"/>
                <w:szCs w:val="20"/>
              </w:rPr>
              <w:t>Соблюдается ли порядок назначения лекарственных средств?</w:t>
            </w:r>
          </w:p>
          <w:p w:rsidR="00F80FB0" w:rsidRPr="008C0DA8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50" w:type="dxa"/>
          </w:tcPr>
          <w:p w:rsidR="00F80FB0" w:rsidRPr="00F74373" w:rsidRDefault="00F80FB0" w:rsidP="00824C7A">
            <w:pPr>
              <w:pStyle w:val="af3"/>
              <w:spacing w:before="0" w:beforeAutospacing="0" w:after="0" w:afterAutospacing="0"/>
              <w:rPr>
                <w:sz w:val="20"/>
                <w:szCs w:val="20"/>
              </w:rPr>
            </w:pPr>
            <w:r w:rsidRPr="00F74373">
              <w:rPr>
                <w:sz w:val="20"/>
                <w:szCs w:val="20"/>
              </w:rPr>
              <w:t>пункты 1 - 25 приложения № 1 приказа Минздрава России № 1094н</w:t>
            </w:r>
          </w:p>
          <w:p w:rsidR="00F80FB0" w:rsidRPr="008C0DA8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47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Соблюдаются ли порядок назначения лекарственных препаратов при оказании медицинской помощи в стационарах?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26 - 30 приложения № 1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48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 xml:space="preserve">Соблюдаются ли правила назначения лекарственных препаратов при оказании первичной медико-санитарной помощи, скорой медицинской помощи и паллиативной </w:t>
            </w:r>
            <w:r w:rsidRPr="002130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медицинской помощи?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lastRenderedPageBreak/>
              <w:t>пункты 31 - 34 приложения № 1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49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Соблюдается ли порядок оформления рецептурных бланков на бумажном носителе?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1 - 18 приложения № 3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50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Соблюдается ли порядок оформление рецептурных бланков в форме электронного документа?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19 - 22 приложения № 3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51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Соблюдаются ли правила учета рецептурных бланков (за исключением рецептурных бланков по форме № 107/у-НП «Специальный рецептурный бланк»)?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23 - 26 приложения № 3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102E04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52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Соблюдаются ли правила хранения рецептурных бланков (за исключением рецептурных бланков по форме № 107/у-НП «Специальный рецептурный бланк»)?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27 - 32 приложения № 3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102E04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53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Соблюдается ли порядок регистрации, учета и хранения специальных рецептурных бланков по форме № 107/у-НП?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15 - 22 приложения № 3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102E04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54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Соблюдаются ли правила оформления рецептов, содержащих назначение наркотических средств или психотропных веществ, на бумажном носителе?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1 - 10 приложения № 6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  <w:tr w:rsidR="00F80FB0" w:rsidTr="001514F4">
        <w:trPr>
          <w:trHeight w:val="310"/>
        </w:trPr>
        <w:tc>
          <w:tcPr>
            <w:tcW w:w="566" w:type="dxa"/>
          </w:tcPr>
          <w:p w:rsidR="00F80FB0" w:rsidRPr="00102E04" w:rsidRDefault="00F80FB0" w:rsidP="00824C7A">
            <w:pPr>
              <w:pStyle w:val="ConsPlusNonformat"/>
              <w:ind w:right="33"/>
              <w:jc w:val="center"/>
              <w:rPr>
                <w:rFonts w:ascii="Times New Roman" w:hAnsi="Times New Roman" w:cs="Times New Roman"/>
              </w:rPr>
            </w:pPr>
            <w:r w:rsidRPr="00102E04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</w:t>
            </w:r>
            <w:r w:rsidR="003A07A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68" w:type="dxa"/>
            <w:gridSpan w:val="4"/>
          </w:tcPr>
          <w:p w:rsidR="00F80FB0" w:rsidRPr="00213059" w:rsidRDefault="00F80FB0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9">
              <w:rPr>
                <w:rFonts w:ascii="Times New Roman" w:hAnsi="Times New Roman" w:cs="Times New Roman"/>
                <w:sz w:val="20"/>
                <w:szCs w:val="20"/>
              </w:rPr>
              <w:t>Соблюдаются ли правила оформления рецептов, содержащих назначение наркотических средств или психотропных веществ, в форме электронного документа?</w:t>
            </w:r>
          </w:p>
        </w:tc>
        <w:tc>
          <w:tcPr>
            <w:tcW w:w="1950" w:type="dxa"/>
          </w:tcPr>
          <w:p w:rsidR="00F80FB0" w:rsidRPr="00213059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13059">
              <w:rPr>
                <w:rFonts w:ascii="Times New Roman" w:hAnsi="Times New Roman" w:cs="Times New Roman"/>
                <w:sz w:val="20"/>
              </w:rPr>
              <w:t>пункты 12 - 13 приложения № 6 приказа Минздрава России № 1094н</w:t>
            </w:r>
          </w:p>
        </w:tc>
        <w:tc>
          <w:tcPr>
            <w:tcW w:w="574" w:type="dxa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gridSpan w:val="2"/>
          </w:tcPr>
          <w:p w:rsidR="00F80FB0" w:rsidRDefault="00F80FB0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4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8" w:type="dxa"/>
          </w:tcPr>
          <w:p w:rsidR="00F80FB0" w:rsidRPr="006D1E6C" w:rsidRDefault="00F80FB0" w:rsidP="00824C7A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07A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A07A0" w:rsidRDefault="003A07A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A07A0" w:rsidRDefault="003A07A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3A07A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F80FB0" w:rsidRPr="00E07E59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Pr="004F44B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Pr="00E96573" w:rsidRDefault="00F80FB0" w:rsidP="00F80FB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F80FB0" w:rsidRPr="00CD682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80FB0" w:rsidRDefault="00F80FB0" w:rsidP="00F80FB0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F80FB0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F80FB0" w:rsidRPr="00CD682A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80FB0" w:rsidRDefault="00F80FB0" w:rsidP="00F80FB0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F80FB0" w:rsidRPr="002A774B" w:rsidRDefault="00F80FB0" w:rsidP="00F80FB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F80FB0" w:rsidRDefault="00F80FB0" w:rsidP="00F80FB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</w:p>
    <w:p w:rsidR="002329FF" w:rsidRDefault="002329FF"/>
    <w:sectPr w:rsidR="002329FF" w:rsidSect="00A16BF9">
      <w:headerReference w:type="default" r:id="rId14"/>
      <w:footerReference w:type="default" r:id="rId15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FB0" w:rsidRDefault="00F80FB0" w:rsidP="00F80FB0">
      <w:pPr>
        <w:spacing w:after="0" w:line="240" w:lineRule="auto"/>
      </w:pPr>
      <w:r>
        <w:separator/>
      </w:r>
    </w:p>
  </w:endnote>
  <w:endnote w:type="continuationSeparator" w:id="0">
    <w:p w:rsidR="00F80FB0" w:rsidRDefault="00F80FB0" w:rsidP="00F80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FB0" w:rsidRDefault="00F80FB0">
    <w:pPr>
      <w:pStyle w:val="a7"/>
      <w:jc w:val="center"/>
    </w:pPr>
  </w:p>
  <w:p w:rsidR="00F80FB0" w:rsidRDefault="00F80FB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FB0" w:rsidRDefault="00F80FB0" w:rsidP="00F80FB0">
      <w:pPr>
        <w:spacing w:after="0" w:line="240" w:lineRule="auto"/>
      </w:pPr>
      <w:r>
        <w:separator/>
      </w:r>
    </w:p>
  </w:footnote>
  <w:footnote w:type="continuationSeparator" w:id="0">
    <w:p w:rsidR="00F80FB0" w:rsidRDefault="00F80FB0" w:rsidP="00F80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0860684"/>
      <w:docPartObj>
        <w:docPartGallery w:val="Page Numbers (Top of Page)"/>
        <w:docPartUnique/>
      </w:docPartObj>
    </w:sdtPr>
    <w:sdtEndPr/>
    <w:sdtContent>
      <w:p w:rsidR="00A16BF9" w:rsidRDefault="00A16B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9A4">
          <w:rPr>
            <w:noProof/>
          </w:rPr>
          <w:t>16</w:t>
        </w:r>
        <w:r>
          <w:fldChar w:fldCharType="end"/>
        </w:r>
      </w:p>
    </w:sdtContent>
  </w:sdt>
  <w:p w:rsidR="00A16BF9" w:rsidRDefault="00A16BF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477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784"/>
    <w:multiLevelType w:val="hybridMultilevel"/>
    <w:tmpl w:val="603A288C"/>
    <w:lvl w:ilvl="0" w:tplc="B024CA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A75DE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532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F71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56DD"/>
    <w:multiLevelType w:val="hybridMultilevel"/>
    <w:tmpl w:val="AD369B66"/>
    <w:lvl w:ilvl="0" w:tplc="DC5444A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C610CB2"/>
    <w:multiLevelType w:val="hybridMultilevel"/>
    <w:tmpl w:val="3BF48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D2710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61FD6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2EB44F7"/>
    <w:multiLevelType w:val="hybridMultilevel"/>
    <w:tmpl w:val="C5909C22"/>
    <w:lvl w:ilvl="0" w:tplc="626C479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7F47315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56E9B"/>
    <w:multiLevelType w:val="hybridMultilevel"/>
    <w:tmpl w:val="DE84EFAA"/>
    <w:lvl w:ilvl="0" w:tplc="DC183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25C7C"/>
    <w:multiLevelType w:val="hybridMultilevel"/>
    <w:tmpl w:val="F364F82A"/>
    <w:lvl w:ilvl="0" w:tplc="C4DE25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 w15:restartNumberingAfterBreak="0">
    <w:nsid w:val="290E2A9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76738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0E68A1"/>
    <w:multiLevelType w:val="hybridMultilevel"/>
    <w:tmpl w:val="F0241710"/>
    <w:lvl w:ilvl="0" w:tplc="16AC48EA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 w15:restartNumberingAfterBreak="0">
    <w:nsid w:val="3A756346"/>
    <w:multiLevelType w:val="hybridMultilevel"/>
    <w:tmpl w:val="8026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26517"/>
    <w:multiLevelType w:val="hybridMultilevel"/>
    <w:tmpl w:val="D1A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476E5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70D0808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4152DE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A80636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B2D4790"/>
    <w:multiLevelType w:val="hybridMultilevel"/>
    <w:tmpl w:val="A46C3B06"/>
    <w:lvl w:ilvl="0" w:tplc="9D82001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3" w15:restartNumberingAfterBreak="0">
    <w:nsid w:val="4F9960B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9491F3A"/>
    <w:multiLevelType w:val="hybridMultilevel"/>
    <w:tmpl w:val="53823AC2"/>
    <w:lvl w:ilvl="0" w:tplc="32984F5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5" w15:restartNumberingAfterBreak="0">
    <w:nsid w:val="5A50056D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8A57A1"/>
    <w:multiLevelType w:val="hybridMultilevel"/>
    <w:tmpl w:val="02DE5160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76A0BAA"/>
    <w:multiLevelType w:val="hybridMultilevel"/>
    <w:tmpl w:val="BED6B6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" w15:restartNumberingAfterBreak="0">
    <w:nsid w:val="68067683"/>
    <w:multiLevelType w:val="hybridMultilevel"/>
    <w:tmpl w:val="A3429D2C"/>
    <w:lvl w:ilvl="0" w:tplc="8C14574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" w15:restartNumberingAfterBreak="0">
    <w:nsid w:val="69221151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CE8575A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4C3E09"/>
    <w:multiLevelType w:val="hybridMultilevel"/>
    <w:tmpl w:val="F2AC6234"/>
    <w:lvl w:ilvl="0" w:tplc="13F05BB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3" w15:restartNumberingAfterBreak="0">
    <w:nsid w:val="767B22CD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96362C"/>
    <w:multiLevelType w:val="hybridMultilevel"/>
    <w:tmpl w:val="811A2086"/>
    <w:lvl w:ilvl="0" w:tplc="1F600D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9B13B43"/>
    <w:multiLevelType w:val="hybridMultilevel"/>
    <w:tmpl w:val="4EB4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6F093B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16"/>
  </w:num>
  <w:num w:numId="3">
    <w:abstractNumId w:val="6"/>
  </w:num>
  <w:num w:numId="4">
    <w:abstractNumId w:val="11"/>
  </w:num>
  <w:num w:numId="5">
    <w:abstractNumId w:val="25"/>
  </w:num>
  <w:num w:numId="6">
    <w:abstractNumId w:val="17"/>
  </w:num>
  <w:num w:numId="7">
    <w:abstractNumId w:val="21"/>
  </w:num>
  <w:num w:numId="8">
    <w:abstractNumId w:val="8"/>
  </w:num>
  <w:num w:numId="9">
    <w:abstractNumId w:val="1"/>
  </w:num>
  <w:num w:numId="10">
    <w:abstractNumId w:val="22"/>
  </w:num>
  <w:num w:numId="11">
    <w:abstractNumId w:val="15"/>
  </w:num>
  <w:num w:numId="12">
    <w:abstractNumId w:val="33"/>
  </w:num>
  <w:num w:numId="13">
    <w:abstractNumId w:val="27"/>
  </w:num>
  <w:num w:numId="14">
    <w:abstractNumId w:val="24"/>
  </w:num>
  <w:num w:numId="15">
    <w:abstractNumId w:val="9"/>
  </w:num>
  <w:num w:numId="16">
    <w:abstractNumId w:val="5"/>
  </w:num>
  <w:num w:numId="17">
    <w:abstractNumId w:val="34"/>
  </w:num>
  <w:num w:numId="18">
    <w:abstractNumId w:val="32"/>
  </w:num>
  <w:num w:numId="19">
    <w:abstractNumId w:val="12"/>
  </w:num>
  <w:num w:numId="20">
    <w:abstractNumId w:val="28"/>
  </w:num>
  <w:num w:numId="21">
    <w:abstractNumId w:val="13"/>
  </w:num>
  <w:num w:numId="22">
    <w:abstractNumId w:val="2"/>
  </w:num>
  <w:num w:numId="23">
    <w:abstractNumId w:val="4"/>
  </w:num>
  <w:num w:numId="24">
    <w:abstractNumId w:val="0"/>
  </w:num>
  <w:num w:numId="25">
    <w:abstractNumId w:val="7"/>
  </w:num>
  <w:num w:numId="26">
    <w:abstractNumId w:val="10"/>
  </w:num>
  <w:num w:numId="27">
    <w:abstractNumId w:val="36"/>
  </w:num>
  <w:num w:numId="28">
    <w:abstractNumId w:val="20"/>
  </w:num>
  <w:num w:numId="29">
    <w:abstractNumId w:val="26"/>
  </w:num>
  <w:num w:numId="30">
    <w:abstractNumId w:val="29"/>
  </w:num>
  <w:num w:numId="31">
    <w:abstractNumId w:val="19"/>
  </w:num>
  <w:num w:numId="32">
    <w:abstractNumId w:val="14"/>
  </w:num>
  <w:num w:numId="33">
    <w:abstractNumId w:val="30"/>
  </w:num>
  <w:num w:numId="34">
    <w:abstractNumId w:val="18"/>
  </w:num>
  <w:num w:numId="35">
    <w:abstractNumId w:val="23"/>
  </w:num>
  <w:num w:numId="36">
    <w:abstractNumId w:val="3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904"/>
    <w:rsid w:val="001514F4"/>
    <w:rsid w:val="002329FF"/>
    <w:rsid w:val="002629A4"/>
    <w:rsid w:val="003A07A0"/>
    <w:rsid w:val="003E1007"/>
    <w:rsid w:val="005941B9"/>
    <w:rsid w:val="005D138D"/>
    <w:rsid w:val="009A1C74"/>
    <w:rsid w:val="00A16BF9"/>
    <w:rsid w:val="00D23904"/>
    <w:rsid w:val="00EC38AE"/>
    <w:rsid w:val="00F8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26FEC-ED53-4957-A1A5-165A2AFF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0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0F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F80FB0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80FB0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8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0FB0"/>
  </w:style>
  <w:style w:type="paragraph" w:styleId="a7">
    <w:name w:val="footer"/>
    <w:basedOn w:val="a"/>
    <w:link w:val="a8"/>
    <w:uiPriority w:val="99"/>
    <w:unhideWhenUsed/>
    <w:rsid w:val="00F80F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0FB0"/>
  </w:style>
  <w:style w:type="paragraph" w:styleId="a9">
    <w:name w:val="Balloon Text"/>
    <w:basedOn w:val="a"/>
    <w:link w:val="aa"/>
    <w:uiPriority w:val="99"/>
    <w:semiHidden/>
    <w:unhideWhenUsed/>
    <w:rsid w:val="00F80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0FB0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F8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F80FB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F80FB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List Paragraph"/>
    <w:basedOn w:val="a"/>
    <w:uiPriority w:val="34"/>
    <w:qFormat/>
    <w:rsid w:val="00F80FB0"/>
    <w:pPr>
      <w:ind w:left="720"/>
      <w:contextualSpacing/>
    </w:pPr>
  </w:style>
  <w:style w:type="paragraph" w:customStyle="1" w:styleId="pt-a-000001">
    <w:name w:val="pt-a-00000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F80FB0"/>
  </w:style>
  <w:style w:type="character" w:customStyle="1" w:styleId="pt-a0-000002">
    <w:name w:val="pt-a0-000002"/>
    <w:basedOn w:val="a0"/>
    <w:rsid w:val="00F80FB0"/>
  </w:style>
  <w:style w:type="character" w:customStyle="1" w:styleId="pt-a0-000003">
    <w:name w:val="pt-a0-000003"/>
    <w:basedOn w:val="a0"/>
    <w:rsid w:val="00F80FB0"/>
  </w:style>
  <w:style w:type="paragraph" w:customStyle="1" w:styleId="pt-a-000004">
    <w:name w:val="pt-a-000004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9">
    <w:name w:val="pt-a0-000009"/>
    <w:basedOn w:val="a0"/>
    <w:rsid w:val="00F80FB0"/>
  </w:style>
  <w:style w:type="paragraph" w:customStyle="1" w:styleId="pt-a-000011">
    <w:name w:val="pt-a-00001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2">
    <w:name w:val="pt-a0-000012"/>
    <w:basedOn w:val="a0"/>
    <w:rsid w:val="00F80FB0"/>
  </w:style>
  <w:style w:type="character" w:customStyle="1" w:styleId="pt-a0-000007">
    <w:name w:val="pt-a0-000007"/>
    <w:basedOn w:val="a0"/>
    <w:rsid w:val="00F80FB0"/>
  </w:style>
  <w:style w:type="paragraph" w:customStyle="1" w:styleId="pt-a-000008">
    <w:name w:val="pt-a-000008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F80FB0"/>
  </w:style>
  <w:style w:type="paragraph" w:customStyle="1" w:styleId="pt-a-000009">
    <w:name w:val="pt-a-000009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F80FB0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rsid w:val="00F80FB0"/>
  </w:style>
  <w:style w:type="numbering" w:customStyle="1" w:styleId="1">
    <w:name w:val="Нет списка1"/>
    <w:next w:val="a2"/>
    <w:uiPriority w:val="99"/>
    <w:semiHidden/>
    <w:unhideWhenUsed/>
    <w:rsid w:val="00F80FB0"/>
  </w:style>
  <w:style w:type="character" w:customStyle="1" w:styleId="s0">
    <w:name w:val="s0"/>
    <w:rsid w:val="00F80F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uiPriority w:val="99"/>
    <w:semiHidden/>
    <w:unhideWhenUsed/>
    <w:rsid w:val="00F80FB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0FB0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0FB0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0FB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0FB0"/>
    <w:rPr>
      <w:b/>
      <w:bCs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F80FB0"/>
  </w:style>
  <w:style w:type="numbering" w:customStyle="1" w:styleId="11">
    <w:name w:val="Нет списка11"/>
    <w:next w:val="a2"/>
    <w:uiPriority w:val="99"/>
    <w:semiHidden/>
    <w:unhideWhenUsed/>
    <w:rsid w:val="00F80FB0"/>
  </w:style>
  <w:style w:type="numbering" w:customStyle="1" w:styleId="3">
    <w:name w:val="Нет списка3"/>
    <w:next w:val="a2"/>
    <w:uiPriority w:val="99"/>
    <w:semiHidden/>
    <w:unhideWhenUsed/>
    <w:rsid w:val="00F80FB0"/>
  </w:style>
  <w:style w:type="numbering" w:customStyle="1" w:styleId="12">
    <w:name w:val="Нет списка12"/>
    <w:next w:val="a2"/>
    <w:uiPriority w:val="99"/>
    <w:semiHidden/>
    <w:unhideWhenUsed/>
    <w:rsid w:val="00F80FB0"/>
  </w:style>
  <w:style w:type="numbering" w:customStyle="1" w:styleId="4">
    <w:name w:val="Нет списка4"/>
    <w:next w:val="a2"/>
    <w:uiPriority w:val="99"/>
    <w:semiHidden/>
    <w:unhideWhenUsed/>
    <w:rsid w:val="00F80FB0"/>
  </w:style>
  <w:style w:type="numbering" w:customStyle="1" w:styleId="13">
    <w:name w:val="Нет списка13"/>
    <w:next w:val="a2"/>
    <w:uiPriority w:val="99"/>
    <w:semiHidden/>
    <w:unhideWhenUsed/>
    <w:rsid w:val="00F80FB0"/>
  </w:style>
  <w:style w:type="numbering" w:customStyle="1" w:styleId="5">
    <w:name w:val="Нет списка5"/>
    <w:next w:val="a2"/>
    <w:uiPriority w:val="99"/>
    <w:semiHidden/>
    <w:unhideWhenUsed/>
    <w:rsid w:val="00F80FB0"/>
  </w:style>
  <w:style w:type="numbering" w:customStyle="1" w:styleId="14">
    <w:name w:val="Нет списка14"/>
    <w:next w:val="a2"/>
    <w:uiPriority w:val="99"/>
    <w:semiHidden/>
    <w:unhideWhenUsed/>
    <w:rsid w:val="00F80FB0"/>
  </w:style>
  <w:style w:type="numbering" w:customStyle="1" w:styleId="21">
    <w:name w:val="Нет списка21"/>
    <w:next w:val="a2"/>
    <w:uiPriority w:val="99"/>
    <w:semiHidden/>
    <w:unhideWhenUsed/>
    <w:rsid w:val="00F80FB0"/>
  </w:style>
  <w:style w:type="numbering" w:customStyle="1" w:styleId="111">
    <w:name w:val="Нет списка111"/>
    <w:next w:val="a2"/>
    <w:uiPriority w:val="99"/>
    <w:semiHidden/>
    <w:unhideWhenUsed/>
    <w:rsid w:val="00F80FB0"/>
  </w:style>
  <w:style w:type="numbering" w:customStyle="1" w:styleId="31">
    <w:name w:val="Нет списка31"/>
    <w:next w:val="a2"/>
    <w:uiPriority w:val="99"/>
    <w:semiHidden/>
    <w:unhideWhenUsed/>
    <w:rsid w:val="00F80FB0"/>
  </w:style>
  <w:style w:type="numbering" w:customStyle="1" w:styleId="121">
    <w:name w:val="Нет списка121"/>
    <w:next w:val="a2"/>
    <w:uiPriority w:val="99"/>
    <w:semiHidden/>
    <w:unhideWhenUsed/>
    <w:rsid w:val="00F80FB0"/>
  </w:style>
  <w:style w:type="numbering" w:customStyle="1" w:styleId="41">
    <w:name w:val="Нет списка41"/>
    <w:next w:val="a2"/>
    <w:uiPriority w:val="99"/>
    <w:semiHidden/>
    <w:unhideWhenUsed/>
    <w:rsid w:val="00F80FB0"/>
  </w:style>
  <w:style w:type="numbering" w:customStyle="1" w:styleId="131">
    <w:name w:val="Нет списка131"/>
    <w:next w:val="a2"/>
    <w:uiPriority w:val="99"/>
    <w:semiHidden/>
    <w:unhideWhenUsed/>
    <w:rsid w:val="00F80FB0"/>
  </w:style>
  <w:style w:type="numbering" w:customStyle="1" w:styleId="6">
    <w:name w:val="Нет списка6"/>
    <w:next w:val="a2"/>
    <w:uiPriority w:val="99"/>
    <w:semiHidden/>
    <w:unhideWhenUsed/>
    <w:rsid w:val="00F80FB0"/>
  </w:style>
  <w:style w:type="numbering" w:customStyle="1" w:styleId="15">
    <w:name w:val="Нет списка15"/>
    <w:next w:val="a2"/>
    <w:uiPriority w:val="99"/>
    <w:semiHidden/>
    <w:unhideWhenUsed/>
    <w:rsid w:val="00F80FB0"/>
  </w:style>
  <w:style w:type="numbering" w:customStyle="1" w:styleId="22">
    <w:name w:val="Нет списка22"/>
    <w:next w:val="a2"/>
    <w:uiPriority w:val="99"/>
    <w:semiHidden/>
    <w:unhideWhenUsed/>
    <w:rsid w:val="00F80FB0"/>
  </w:style>
  <w:style w:type="numbering" w:customStyle="1" w:styleId="112">
    <w:name w:val="Нет списка112"/>
    <w:next w:val="a2"/>
    <w:uiPriority w:val="99"/>
    <w:semiHidden/>
    <w:unhideWhenUsed/>
    <w:rsid w:val="00F80FB0"/>
  </w:style>
  <w:style w:type="numbering" w:customStyle="1" w:styleId="32">
    <w:name w:val="Нет списка32"/>
    <w:next w:val="a2"/>
    <w:uiPriority w:val="99"/>
    <w:semiHidden/>
    <w:unhideWhenUsed/>
    <w:rsid w:val="00F80FB0"/>
  </w:style>
  <w:style w:type="numbering" w:customStyle="1" w:styleId="122">
    <w:name w:val="Нет списка122"/>
    <w:next w:val="a2"/>
    <w:uiPriority w:val="99"/>
    <w:semiHidden/>
    <w:unhideWhenUsed/>
    <w:rsid w:val="00F80FB0"/>
  </w:style>
  <w:style w:type="numbering" w:customStyle="1" w:styleId="42">
    <w:name w:val="Нет списка42"/>
    <w:next w:val="a2"/>
    <w:uiPriority w:val="99"/>
    <w:semiHidden/>
    <w:unhideWhenUsed/>
    <w:rsid w:val="00F80FB0"/>
  </w:style>
  <w:style w:type="numbering" w:customStyle="1" w:styleId="132">
    <w:name w:val="Нет списка132"/>
    <w:next w:val="a2"/>
    <w:uiPriority w:val="99"/>
    <w:semiHidden/>
    <w:unhideWhenUsed/>
    <w:rsid w:val="00F80FB0"/>
  </w:style>
  <w:style w:type="numbering" w:customStyle="1" w:styleId="7">
    <w:name w:val="Нет списка7"/>
    <w:next w:val="a2"/>
    <w:uiPriority w:val="99"/>
    <w:semiHidden/>
    <w:unhideWhenUsed/>
    <w:rsid w:val="00F80FB0"/>
  </w:style>
  <w:style w:type="numbering" w:customStyle="1" w:styleId="16">
    <w:name w:val="Нет списка16"/>
    <w:next w:val="a2"/>
    <w:uiPriority w:val="99"/>
    <w:semiHidden/>
    <w:unhideWhenUsed/>
    <w:rsid w:val="00F80FB0"/>
  </w:style>
  <w:style w:type="numbering" w:customStyle="1" w:styleId="23">
    <w:name w:val="Нет списка23"/>
    <w:next w:val="a2"/>
    <w:uiPriority w:val="99"/>
    <w:semiHidden/>
    <w:unhideWhenUsed/>
    <w:rsid w:val="00F80FB0"/>
  </w:style>
  <w:style w:type="numbering" w:customStyle="1" w:styleId="113">
    <w:name w:val="Нет списка113"/>
    <w:next w:val="a2"/>
    <w:uiPriority w:val="99"/>
    <w:semiHidden/>
    <w:unhideWhenUsed/>
    <w:rsid w:val="00F80FB0"/>
  </w:style>
  <w:style w:type="numbering" w:customStyle="1" w:styleId="33">
    <w:name w:val="Нет списка33"/>
    <w:next w:val="a2"/>
    <w:uiPriority w:val="99"/>
    <w:semiHidden/>
    <w:unhideWhenUsed/>
    <w:rsid w:val="00F80FB0"/>
  </w:style>
  <w:style w:type="numbering" w:customStyle="1" w:styleId="123">
    <w:name w:val="Нет списка123"/>
    <w:next w:val="a2"/>
    <w:uiPriority w:val="99"/>
    <w:semiHidden/>
    <w:unhideWhenUsed/>
    <w:rsid w:val="00F80FB0"/>
  </w:style>
  <w:style w:type="numbering" w:customStyle="1" w:styleId="43">
    <w:name w:val="Нет списка43"/>
    <w:next w:val="a2"/>
    <w:uiPriority w:val="99"/>
    <w:semiHidden/>
    <w:unhideWhenUsed/>
    <w:rsid w:val="00F80FB0"/>
  </w:style>
  <w:style w:type="numbering" w:customStyle="1" w:styleId="133">
    <w:name w:val="Нет списка133"/>
    <w:next w:val="a2"/>
    <w:uiPriority w:val="99"/>
    <w:semiHidden/>
    <w:unhideWhenUsed/>
    <w:rsid w:val="00F80FB0"/>
  </w:style>
  <w:style w:type="numbering" w:customStyle="1" w:styleId="8">
    <w:name w:val="Нет списка8"/>
    <w:next w:val="a2"/>
    <w:uiPriority w:val="99"/>
    <w:semiHidden/>
    <w:unhideWhenUsed/>
    <w:rsid w:val="00F80FB0"/>
  </w:style>
  <w:style w:type="numbering" w:customStyle="1" w:styleId="17">
    <w:name w:val="Нет списка17"/>
    <w:next w:val="a2"/>
    <w:uiPriority w:val="99"/>
    <w:semiHidden/>
    <w:unhideWhenUsed/>
    <w:rsid w:val="00F80FB0"/>
  </w:style>
  <w:style w:type="numbering" w:customStyle="1" w:styleId="24">
    <w:name w:val="Нет списка24"/>
    <w:next w:val="a2"/>
    <w:uiPriority w:val="99"/>
    <w:semiHidden/>
    <w:unhideWhenUsed/>
    <w:rsid w:val="00F80FB0"/>
  </w:style>
  <w:style w:type="numbering" w:customStyle="1" w:styleId="114">
    <w:name w:val="Нет списка114"/>
    <w:next w:val="a2"/>
    <w:uiPriority w:val="99"/>
    <w:semiHidden/>
    <w:unhideWhenUsed/>
    <w:rsid w:val="00F80FB0"/>
  </w:style>
  <w:style w:type="numbering" w:customStyle="1" w:styleId="34">
    <w:name w:val="Нет списка34"/>
    <w:next w:val="a2"/>
    <w:uiPriority w:val="99"/>
    <w:semiHidden/>
    <w:unhideWhenUsed/>
    <w:rsid w:val="00F80FB0"/>
  </w:style>
  <w:style w:type="numbering" w:customStyle="1" w:styleId="124">
    <w:name w:val="Нет списка124"/>
    <w:next w:val="a2"/>
    <w:uiPriority w:val="99"/>
    <w:semiHidden/>
    <w:unhideWhenUsed/>
    <w:rsid w:val="00F80FB0"/>
  </w:style>
  <w:style w:type="numbering" w:customStyle="1" w:styleId="44">
    <w:name w:val="Нет списка44"/>
    <w:next w:val="a2"/>
    <w:uiPriority w:val="99"/>
    <w:semiHidden/>
    <w:unhideWhenUsed/>
    <w:rsid w:val="00F80FB0"/>
  </w:style>
  <w:style w:type="numbering" w:customStyle="1" w:styleId="134">
    <w:name w:val="Нет списка134"/>
    <w:next w:val="a2"/>
    <w:uiPriority w:val="99"/>
    <w:semiHidden/>
    <w:unhideWhenUsed/>
    <w:rsid w:val="00F80FB0"/>
  </w:style>
  <w:style w:type="table" w:customStyle="1" w:styleId="10">
    <w:name w:val="Сетка таблицы1"/>
    <w:basedOn w:val="a1"/>
    <w:next w:val="ab"/>
    <w:uiPriority w:val="39"/>
    <w:rsid w:val="00F8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80F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3395659BD3210FF8B94CE950E16C4D93E721864A17F16C2843B8717667A2915C7BF34AF6D83483FD84A7FCA700E6DC35F192B438D951FB4B0FM" TargetMode="External"/><Relationship Id="rId13" Type="http://schemas.openxmlformats.org/officeDocument/2006/relationships/hyperlink" Target="consultantplus://offline/ref=093395659BD3210FF8B94CE950E16C4D93E721864A17F16C2843B8717667A2915C7BF34AF6D83483FD84A7FCA700E6DC35F192B438D951FB4B0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E55C786042901E9FB905726EDBEC40250DECC5280EBEDC9FDA649A543DCF685F4438220E0DC9622624278B945483AF6A4862E8598B1BB4FBD19M" TargetMode="External"/><Relationship Id="rId12" Type="http://schemas.openxmlformats.org/officeDocument/2006/relationships/hyperlink" Target="consultantplus://offline/ref=093395659BD3210FF8B94CE950E16C4D93E721864A17F16C2843B8717667A2915C7BF34AF6D83483FD84A7FCA700E6DC35F192B438D951FB4B0F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CFF44D5802039719DD10B52EFE430DFB00ED22AF103096D081BE87A456F9B6D670EAB12F095ADA9BF90823367B2260EF16610DC385BA9EAp558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093395659BD3210FF8B94CE950E16C4D93E721864A17F16C2843B8717667A2915C7BF34AF6D83483FD84A7FCA700E6DC35F192B438D951FB4B0F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FCB3EC22726D9894CC3E70190D21570748394FE6CEA36855B128C8F0BFFD90E10916EA0D39AE5DB9767595F18FD4A39E1872A229D4996AGC4E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18</Pages>
  <Words>4792</Words>
  <Characters>27318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8</cp:revision>
  <dcterms:created xsi:type="dcterms:W3CDTF">2025-08-15T09:03:00Z</dcterms:created>
  <dcterms:modified xsi:type="dcterms:W3CDTF">2025-08-19T13:47:00Z</dcterms:modified>
</cp:coreProperties>
</file>