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10AF" w:rsidRPr="001421A0" w:rsidRDefault="003F10AF" w:rsidP="003F10AF">
      <w:pPr>
        <w:spacing w:after="0" w:line="240" w:lineRule="auto"/>
        <w:ind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МИНИСТЕРСТВО ФИНАНСОВ РОССИЙСКОЙ ФЕДЕРАЦИИ </w:t>
      </w: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ФЕДЕРАЛЬНАЯ НАЛОГОВАЯ СЛУЖБА </w:t>
      </w:r>
    </w:p>
    <w:p w:rsidR="003F10AF" w:rsidRPr="001421A0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F10AF" w:rsidRPr="001421A0" w:rsidRDefault="003F10AF" w:rsidP="00A86395">
      <w:pPr>
        <w:spacing w:after="0" w:line="240" w:lineRule="auto"/>
        <w:ind w:firstLine="142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 w:rsidRPr="001421A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ПИСЬМО </w:t>
      </w:r>
    </w:p>
    <w:p w:rsidR="003F10AF" w:rsidRPr="00AB5EEE" w:rsidRDefault="003F10AF" w:rsidP="003F10A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</w:p>
    <w:p w:rsidR="003F10AF" w:rsidRPr="00AB5EEE" w:rsidRDefault="003F10AF" w:rsidP="003F10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от </w:t>
      </w:r>
      <w:r w:rsidR="006B57B0"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</w:t>
      </w:r>
      <w:r w:rsidR="00A863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8</w:t>
      </w:r>
      <w:r w:rsidR="00400C39"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A863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дека</w:t>
      </w:r>
      <w:r w:rsidR="00400C39"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бря </w:t>
      </w:r>
      <w:r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2024 г. </w:t>
      </w:r>
      <w:r w:rsidR="00A86395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№</w:t>
      </w:r>
      <w:r w:rsidRPr="00AB5EEE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r w:rsidR="00A86395" w:rsidRPr="00A86395">
        <w:rPr>
          <w:rFonts w:ascii="Arial" w:hAnsi="Arial" w:cs="Arial"/>
          <w:b/>
          <w:sz w:val="24"/>
          <w:szCs w:val="24"/>
          <w:shd w:val="clear" w:color="auto" w:fill="FFFFFF"/>
        </w:rPr>
        <w:t>ЕА-4-15/14762@</w:t>
      </w:r>
    </w:p>
    <w:p w:rsidR="00400C39" w:rsidRPr="003F10AF" w:rsidRDefault="00400C39" w:rsidP="003F10AF">
      <w:pPr>
        <w:spacing w:after="0" w:line="240" w:lineRule="auto"/>
        <w:jc w:val="center"/>
        <w:rPr>
          <w:rFonts w:ascii="Arial" w:hAnsi="Arial" w:cs="Arial"/>
          <w:b/>
          <w:color w:val="405965"/>
          <w:shd w:val="clear" w:color="auto" w:fill="FFFFFF"/>
        </w:rPr>
      </w:pPr>
    </w:p>
    <w:p w:rsidR="00400C39" w:rsidRPr="00A86395" w:rsidRDefault="00A86395" w:rsidP="00A86395">
      <w:pPr>
        <w:pStyle w:val="a4"/>
        <w:spacing w:before="0" w:beforeAutospacing="0" w:after="0" w:afterAutospacing="0"/>
        <w:ind w:firstLine="567"/>
        <w:jc w:val="center"/>
        <w:rPr>
          <w:rFonts w:ascii="Arial" w:hAnsi="Arial" w:cs="Arial"/>
          <w:b/>
        </w:rPr>
      </w:pPr>
      <w:bookmarkStart w:id="0" w:name="_GoBack"/>
      <w:r w:rsidRPr="00A86395">
        <w:rPr>
          <w:rFonts w:ascii="Arial" w:hAnsi="Arial" w:cs="Arial"/>
          <w:b/>
        </w:rPr>
        <w:t>О НАПРАВЛЕНИИ РЕКОМЕНДУЕМОЙ ФОРМЫ РЕЕСТРОВ ДОКУМЕНТОВ</w:t>
      </w:r>
      <w:bookmarkEnd w:id="0"/>
      <w:r w:rsidRPr="00A86395">
        <w:rPr>
          <w:rFonts w:ascii="Arial" w:hAnsi="Arial" w:cs="Arial"/>
          <w:b/>
        </w:rPr>
        <w:t>, ПРЕДУСМОТРЕННЫХ П. 11.1 СТАТЬИ 201 НАЛОГОВОГО КОДЕКСА РОССИЙСКОЙ ФЕДЕРАЦИИ</w:t>
      </w:r>
    </w:p>
    <w:p w:rsidR="00A86395" w:rsidRPr="00A86395" w:rsidRDefault="00A86395" w:rsidP="00A86395">
      <w:pPr>
        <w:pStyle w:val="a4"/>
        <w:spacing w:before="0" w:beforeAutospacing="0" w:after="0" w:afterAutospacing="0"/>
        <w:ind w:firstLine="567"/>
        <w:jc w:val="both"/>
      </w:pPr>
    </w:p>
    <w:p w:rsidR="00A86395" w:rsidRPr="00A86395" w:rsidRDefault="00A86395" w:rsidP="00A863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A86395">
        <w:rPr>
          <w:rFonts w:ascii="Arial" w:hAnsi="Arial" w:cs="Arial"/>
          <w:sz w:val="24"/>
          <w:szCs w:val="24"/>
        </w:rPr>
        <w:t>ФНС России в связи с вступлением в силу с 01 января 2025 года положений </w:t>
      </w:r>
      <w:hyperlink r:id="rId7" w:tgtFrame="blank" w:history="1">
        <w:r w:rsidRPr="00A86395">
          <w:rPr>
            <w:rStyle w:val="a5"/>
            <w:rFonts w:ascii="Arial" w:hAnsi="Arial" w:cs="Arial"/>
            <w:color w:val="0066B3"/>
            <w:sz w:val="24"/>
            <w:szCs w:val="24"/>
            <w:u w:val="none"/>
          </w:rPr>
          <w:t>Федерального закона от 12.07.2024 № 176-ФЗ</w:t>
        </w:r>
      </w:hyperlink>
      <w:r w:rsidRPr="00A86395">
        <w:rPr>
          <w:rFonts w:ascii="Arial" w:hAnsi="Arial" w:cs="Arial"/>
          <w:sz w:val="24"/>
          <w:szCs w:val="24"/>
        </w:rPr>
        <w:t> 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вносящего изменения </w:t>
      </w:r>
      <w:r w:rsidRPr="00A86395">
        <w:rPr>
          <w:rFonts w:ascii="Arial" w:hAnsi="Arial" w:cs="Arial"/>
          <w:sz w:val="24"/>
          <w:szCs w:val="24"/>
        </w:rPr>
        <w:t>в статью 201 Налогового кодекса Российской Федерации</w:t>
      </w:r>
      <w:r w:rsidRPr="00A86395">
        <w:rPr>
          <w:rFonts w:ascii="Arial" w:hAnsi="Arial" w:cs="Arial"/>
          <w:sz w:val="24"/>
          <w:szCs w:val="24"/>
        </w:rPr>
        <w:t> (далее – Кодекс) и дополняя пунктом 11.1, в части порядка применения налоговых вычетов при производстве из фармацевтической субстанции спирта этилового товаров, указанных в свидетельстве на производство фармацевтической продукции и (или) в документах, представленных налогоплательщиком в налоговый орган в соответствии с подпунктом 4 пункта 4.1 и (или) подпунктом 4 пункта 4.5 </w:t>
      </w:r>
      <w:r w:rsidRPr="00A86395">
        <w:rPr>
          <w:rFonts w:ascii="Arial" w:hAnsi="Arial" w:cs="Arial"/>
          <w:sz w:val="24"/>
          <w:szCs w:val="24"/>
        </w:rPr>
        <w:t>статьи 179.2 Кодекса</w:t>
      </w:r>
      <w:r w:rsidRPr="00A86395">
        <w:rPr>
          <w:rFonts w:ascii="Arial" w:hAnsi="Arial" w:cs="Arial"/>
          <w:sz w:val="24"/>
          <w:szCs w:val="24"/>
        </w:rPr>
        <w:t>, и факта реализации таких товаров, направляются для использования в работе в рамках статьи пункта 11.1 </w:t>
      </w:r>
      <w:r w:rsidRPr="00A86395">
        <w:rPr>
          <w:rFonts w:ascii="Arial" w:hAnsi="Arial" w:cs="Arial"/>
          <w:sz w:val="24"/>
          <w:szCs w:val="24"/>
        </w:rPr>
        <w:t>статьи 201 Кодекса</w:t>
      </w:r>
      <w:r w:rsidRPr="00A86395">
        <w:rPr>
          <w:rFonts w:ascii="Arial" w:hAnsi="Arial" w:cs="Arial"/>
          <w:sz w:val="24"/>
          <w:szCs w:val="24"/>
        </w:rPr>
        <w:t> рекомендуемые формы документов:</w:t>
      </w:r>
    </w:p>
    <w:p w:rsidR="00A86395" w:rsidRPr="00A86395" w:rsidRDefault="00A86395" w:rsidP="00A863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A86395">
        <w:rPr>
          <w:rFonts w:ascii="Arial" w:hAnsi="Arial" w:cs="Arial"/>
          <w:sz w:val="24"/>
          <w:szCs w:val="24"/>
        </w:rPr>
        <w:t>форма реестров счетов-фактур, выставленных организациями, реализующими фармацевтическую субстанцию спирта этилового, налогоплательщику - покупателю этилового спирта, имеющему свидетельство, предусмотренное подпунктом 5 пункта 1 </w:t>
      </w:r>
      <w:r w:rsidRPr="00A86395">
        <w:rPr>
          <w:rFonts w:ascii="Arial" w:hAnsi="Arial" w:cs="Arial"/>
          <w:sz w:val="24"/>
          <w:szCs w:val="24"/>
        </w:rPr>
        <w:t>статьи 179.2 Налогового кодекса Российской Федерации</w:t>
      </w:r>
      <w:r w:rsidRPr="00A86395">
        <w:rPr>
          <w:rFonts w:ascii="Arial" w:hAnsi="Arial" w:cs="Arial"/>
          <w:sz w:val="24"/>
          <w:szCs w:val="24"/>
        </w:rPr>
        <w:t>, согласно приложению № 1 к настоящему письму;</w:t>
      </w:r>
    </w:p>
    <w:p w:rsidR="00A86395" w:rsidRPr="00A86395" w:rsidRDefault="00A86395" w:rsidP="00A863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A86395">
        <w:rPr>
          <w:rFonts w:ascii="Arial" w:hAnsi="Arial" w:cs="Arial"/>
          <w:sz w:val="24"/>
          <w:szCs w:val="24"/>
        </w:rPr>
        <w:t>форма реестров документов, подтверждающих оприходование фармацевтической субстанции спирта этилового налогоплательщиком, согласно приложению № 1 к настоящему письму;</w:t>
      </w:r>
    </w:p>
    <w:p w:rsidR="00A86395" w:rsidRPr="00A86395" w:rsidRDefault="00A86395" w:rsidP="00A863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A86395">
        <w:rPr>
          <w:rFonts w:ascii="Arial" w:hAnsi="Arial" w:cs="Arial"/>
          <w:sz w:val="24"/>
          <w:szCs w:val="24"/>
        </w:rPr>
        <w:t>форма реестров актов списания фармацевтической субстанции спирта этилового в производство, согласно приложению № 1 к настоящему письму;</w:t>
      </w:r>
    </w:p>
    <w:p w:rsidR="00A86395" w:rsidRPr="00A86395" w:rsidRDefault="00A86395" w:rsidP="00A863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A86395">
        <w:rPr>
          <w:rFonts w:ascii="Arial" w:hAnsi="Arial" w:cs="Arial"/>
          <w:sz w:val="24"/>
          <w:szCs w:val="24"/>
        </w:rPr>
        <w:t>форма реестров документов, подтверждающих факт реализации налогоплательщиком произведенных им лекарственных средств, и (или) лекарственных препаратов, и (или) медицинских изделий, виды которых указаны в свидетельстве налогоплательщика на производство фармацевтической продукции и (или) в документах, представленных налогоплательщиком в соответствии с подпунктом 4 пункта 41 и (или) подпунктом 4 пункта 45 </w:t>
      </w:r>
      <w:r w:rsidRPr="00A86395">
        <w:rPr>
          <w:rFonts w:ascii="Arial" w:hAnsi="Arial" w:cs="Arial"/>
          <w:sz w:val="24"/>
          <w:szCs w:val="24"/>
        </w:rPr>
        <w:t>статьи 179.2 Налогового кодекса Российской Федерации</w:t>
      </w:r>
      <w:r w:rsidRPr="00A86395">
        <w:rPr>
          <w:rFonts w:ascii="Arial" w:hAnsi="Arial" w:cs="Arial"/>
          <w:sz w:val="24"/>
          <w:szCs w:val="24"/>
        </w:rPr>
        <w:t>, при производстве которых (в процессе производства которых) использована фармацевтическая субстанция спирта этилового, согласно приложению № 1 к настоящему письму.</w:t>
      </w:r>
    </w:p>
    <w:p w:rsidR="00A86395" w:rsidRPr="00A86395" w:rsidRDefault="00A86395" w:rsidP="00A863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A86395">
        <w:rPr>
          <w:rFonts w:ascii="Arial" w:hAnsi="Arial" w:cs="Arial"/>
          <w:sz w:val="24"/>
          <w:szCs w:val="24"/>
        </w:rPr>
        <w:t>Форматы представления указанных выше реестров документов, а также порядок заполнения и представления (направления) будут доведены позднее.</w:t>
      </w:r>
    </w:p>
    <w:p w:rsidR="00A86395" w:rsidRPr="00A86395" w:rsidRDefault="00A86395" w:rsidP="00A86395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A86395">
        <w:rPr>
          <w:rFonts w:ascii="Arial" w:hAnsi="Arial" w:cs="Arial"/>
          <w:sz w:val="24"/>
          <w:szCs w:val="24"/>
        </w:rPr>
        <w:t>Управлениям ФНС России по субъектам Российской Федерации и Межрегиональным инспекциям ФНС России по крупнейшим налогоплательщикам довести настоящее письмо до нижестоящих налоговых органов и до налогоплательщиков.</w:t>
      </w:r>
    </w:p>
    <w:p w:rsidR="00A86395" w:rsidRPr="00A86395" w:rsidRDefault="00A86395" w:rsidP="00A86395">
      <w:pPr>
        <w:shd w:val="clear" w:color="auto" w:fill="FFFFFF"/>
        <w:ind w:firstLine="567"/>
        <w:jc w:val="right"/>
        <w:rPr>
          <w:rFonts w:ascii="Arial" w:hAnsi="Arial" w:cs="Arial"/>
          <w:color w:val="405965"/>
          <w:sz w:val="24"/>
          <w:szCs w:val="24"/>
        </w:rPr>
      </w:pPr>
      <w:r w:rsidRPr="00A86395">
        <w:rPr>
          <w:rFonts w:ascii="Arial" w:hAnsi="Arial" w:cs="Arial"/>
          <w:color w:val="405965"/>
          <w:sz w:val="24"/>
          <w:szCs w:val="24"/>
        </w:rPr>
        <w:br/>
      </w:r>
      <w:r w:rsidRPr="00A86395">
        <w:rPr>
          <w:rStyle w:val="a6"/>
          <w:rFonts w:ascii="Arial" w:hAnsi="Arial" w:cs="Arial"/>
          <w:sz w:val="24"/>
          <w:szCs w:val="24"/>
        </w:rPr>
        <w:t>Действительный государственный</w:t>
      </w:r>
      <w:r w:rsidRPr="00A86395">
        <w:rPr>
          <w:rFonts w:ascii="Arial" w:hAnsi="Arial" w:cs="Arial"/>
          <w:sz w:val="24"/>
          <w:szCs w:val="24"/>
        </w:rPr>
        <w:br/>
      </w:r>
      <w:r w:rsidRPr="00A86395">
        <w:rPr>
          <w:rStyle w:val="a6"/>
          <w:rFonts w:ascii="Arial" w:hAnsi="Arial" w:cs="Arial"/>
          <w:sz w:val="24"/>
          <w:szCs w:val="24"/>
        </w:rPr>
        <w:t>советник Российской Федерации 2 класса</w:t>
      </w:r>
      <w:r w:rsidRPr="00A86395">
        <w:rPr>
          <w:rFonts w:ascii="Arial" w:hAnsi="Arial" w:cs="Arial"/>
          <w:sz w:val="24"/>
          <w:szCs w:val="24"/>
        </w:rPr>
        <w:br/>
      </w:r>
      <w:r w:rsidRPr="00A86395">
        <w:rPr>
          <w:rStyle w:val="a6"/>
          <w:rFonts w:ascii="Arial" w:hAnsi="Arial" w:cs="Arial"/>
          <w:sz w:val="24"/>
          <w:szCs w:val="24"/>
        </w:rPr>
        <w:t>А.В. Егоричев</w:t>
      </w:r>
    </w:p>
    <w:p w:rsidR="00B17C7C" w:rsidRPr="00AB5EEE" w:rsidRDefault="003F10AF" w:rsidP="00AB5EEE">
      <w:pPr>
        <w:pStyle w:val="a4"/>
        <w:spacing w:before="0" w:beforeAutospacing="0" w:after="0" w:afterAutospacing="0"/>
        <w:jc w:val="center"/>
      </w:pPr>
      <w:r w:rsidRPr="00AB5EEE">
        <w:t>______________________________________________________________________</w:t>
      </w:r>
    </w:p>
    <w:sectPr w:rsidR="00B17C7C" w:rsidRPr="00AB5EEE" w:rsidSect="00A86395">
      <w:footerReference w:type="default" r:id="rId8"/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24D" w:rsidRDefault="0061124D" w:rsidP="002D6F22">
      <w:pPr>
        <w:spacing w:after="0" w:line="240" w:lineRule="auto"/>
      </w:pPr>
      <w:r>
        <w:separator/>
      </w:r>
    </w:p>
  </w:endnote>
  <w:endnote w:type="continuationSeparator" w:id="0">
    <w:p w:rsidR="0061124D" w:rsidRDefault="0061124D" w:rsidP="002D6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671302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:rsidR="00AD2E63" w:rsidRPr="00C9599B" w:rsidRDefault="0061124D">
        <w:pPr>
          <w:pStyle w:val="a7"/>
          <w:jc w:val="center"/>
          <w:rPr>
            <w:rFonts w:ascii="Times New Roman" w:hAnsi="Times New Roman" w:cs="Times New Roman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24D" w:rsidRDefault="0061124D" w:rsidP="002D6F22">
      <w:pPr>
        <w:spacing w:after="0" w:line="240" w:lineRule="auto"/>
      </w:pPr>
      <w:r>
        <w:separator/>
      </w:r>
    </w:p>
  </w:footnote>
  <w:footnote w:type="continuationSeparator" w:id="0">
    <w:p w:rsidR="0061124D" w:rsidRDefault="0061124D" w:rsidP="002D6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B413E7"/>
    <w:multiLevelType w:val="multilevel"/>
    <w:tmpl w:val="526C6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4221925"/>
    <w:multiLevelType w:val="multilevel"/>
    <w:tmpl w:val="ABA2F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0AF"/>
    <w:rsid w:val="002D447C"/>
    <w:rsid w:val="002D6F22"/>
    <w:rsid w:val="003F10AF"/>
    <w:rsid w:val="00400C39"/>
    <w:rsid w:val="004A6A55"/>
    <w:rsid w:val="004F19D5"/>
    <w:rsid w:val="005A07FF"/>
    <w:rsid w:val="0061124D"/>
    <w:rsid w:val="006B57B0"/>
    <w:rsid w:val="007A250B"/>
    <w:rsid w:val="00801909"/>
    <w:rsid w:val="00A86395"/>
    <w:rsid w:val="00AB5EEE"/>
    <w:rsid w:val="00B17C7C"/>
    <w:rsid w:val="00C216A8"/>
    <w:rsid w:val="00D94575"/>
    <w:rsid w:val="00DB5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1FF161"/>
  <w15:chartTrackingRefBased/>
  <w15:docId w15:val="{F5B08DCE-F8BD-4E82-B765-29AAE3C40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F10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F10AF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C21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C216A8"/>
    <w:rPr>
      <w:color w:val="0000FF"/>
      <w:u w:val="single"/>
    </w:rPr>
  </w:style>
  <w:style w:type="character" w:styleId="a6">
    <w:name w:val="Emphasis"/>
    <w:basedOn w:val="a0"/>
    <w:uiPriority w:val="20"/>
    <w:qFormat/>
    <w:rsid w:val="00C216A8"/>
    <w:rPr>
      <w:i/>
      <w:iCs/>
    </w:rPr>
  </w:style>
  <w:style w:type="paragraph" w:customStyle="1" w:styleId="ConsPlusNormal">
    <w:name w:val="ConsPlusNormal"/>
    <w:rsid w:val="002D6F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D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D6F22"/>
  </w:style>
  <w:style w:type="paragraph" w:styleId="a9">
    <w:name w:val="header"/>
    <w:basedOn w:val="a"/>
    <w:link w:val="aa"/>
    <w:uiPriority w:val="99"/>
    <w:unhideWhenUsed/>
    <w:rsid w:val="002D6F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2D6F22"/>
  </w:style>
  <w:style w:type="character" w:customStyle="1" w:styleId="link-blockcontent">
    <w:name w:val="link-block__content"/>
    <w:basedOn w:val="a0"/>
    <w:rsid w:val="00DB5895"/>
  </w:style>
  <w:style w:type="character" w:styleId="ab">
    <w:name w:val="Strong"/>
    <w:basedOn w:val="a0"/>
    <w:uiPriority w:val="22"/>
    <w:qFormat/>
    <w:rsid w:val="00400C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7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1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7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6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1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5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28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97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93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24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772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484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8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publication.pravo.gov.ru/document/000120240712000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2025-01-13T07:34:00Z</dcterms:created>
  <dcterms:modified xsi:type="dcterms:W3CDTF">2025-01-13T07:34:00Z</dcterms:modified>
</cp:coreProperties>
</file>