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3DCD" w14:textId="77777777" w:rsidR="00497BAB" w:rsidRPr="00CC1956" w:rsidRDefault="00497BAB" w:rsidP="00102C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bookmarkStart w:id="0" w:name="100001"/>
      <w:bookmarkEnd w:id="0"/>
      <w:r w:rsidRPr="00CC1956">
        <w:rPr>
          <w:rFonts w:ascii="Times New Roman" w:eastAsia="Times New Roman" w:hAnsi="Times New Roman"/>
          <w:sz w:val="28"/>
          <w:szCs w:val="24"/>
        </w:rPr>
        <w:t>Проект</w:t>
      </w:r>
    </w:p>
    <w:p w14:paraId="14AA9CAB" w14:textId="77777777" w:rsidR="00497BAB" w:rsidRPr="00CC1956" w:rsidRDefault="00497BAB" w:rsidP="00102CD9">
      <w:pPr>
        <w:spacing w:after="0" w:line="240" w:lineRule="auto"/>
        <w:rPr>
          <w:rFonts w:ascii="inherit" w:eastAsia="Times New Roman" w:hAnsi="inherit"/>
          <w:sz w:val="24"/>
          <w:szCs w:val="24"/>
        </w:rPr>
      </w:pPr>
    </w:p>
    <w:p w14:paraId="704912A0" w14:textId="77777777" w:rsidR="00C14A6C" w:rsidRDefault="00C14A6C" w:rsidP="00102C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3E5C8168" w14:textId="77777777" w:rsidR="00C14A6C" w:rsidRDefault="00C14A6C" w:rsidP="00102C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14:paraId="7DDD413A" w14:textId="77777777" w:rsidR="00497BAB" w:rsidRPr="00401616" w:rsidRDefault="00497BAB" w:rsidP="00102CD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401616">
        <w:rPr>
          <w:rFonts w:ascii="Times New Roman" w:eastAsia="Times New Roman" w:hAnsi="Times New Roman"/>
          <w:b/>
          <w:sz w:val="32"/>
          <w:szCs w:val="28"/>
        </w:rPr>
        <w:t>ПРАВИТЕЛЬСТВО РОССИЙСКОЙ ФЕДЕРАЦИИ</w:t>
      </w:r>
    </w:p>
    <w:p w14:paraId="2C1C5518" w14:textId="77777777" w:rsidR="00102CD9" w:rsidRDefault="00102CD9" w:rsidP="00102CD9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28"/>
          <w:szCs w:val="28"/>
        </w:rPr>
      </w:pPr>
      <w:bookmarkStart w:id="1" w:name="100002"/>
      <w:bookmarkEnd w:id="1"/>
    </w:p>
    <w:p w14:paraId="55F9397B" w14:textId="77777777" w:rsidR="00497BAB" w:rsidRPr="000B12E7" w:rsidRDefault="00497BAB" w:rsidP="00102CD9">
      <w:pPr>
        <w:spacing w:after="0" w:line="240" w:lineRule="auto"/>
        <w:jc w:val="center"/>
        <w:rPr>
          <w:rFonts w:ascii="Times New Roman" w:eastAsia="Times New Roman" w:hAnsi="Times New Roman"/>
          <w:spacing w:val="40"/>
          <w:sz w:val="28"/>
          <w:szCs w:val="28"/>
        </w:rPr>
      </w:pPr>
      <w:r w:rsidRPr="000B12E7">
        <w:rPr>
          <w:rFonts w:ascii="Times New Roman" w:eastAsia="Times New Roman" w:hAnsi="Times New Roman"/>
          <w:spacing w:val="40"/>
          <w:sz w:val="28"/>
          <w:szCs w:val="28"/>
        </w:rPr>
        <w:t>ПОСТАНОВЛЕНИЕ</w:t>
      </w:r>
    </w:p>
    <w:p w14:paraId="551F13A0" w14:textId="77777777" w:rsidR="00497BAB" w:rsidRPr="00401616" w:rsidRDefault="00497BAB" w:rsidP="00102C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401616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401616">
        <w:rPr>
          <w:rFonts w:ascii="Times New Roman" w:eastAsia="Times New Roman" w:hAnsi="Times New Roman"/>
          <w:sz w:val="28"/>
          <w:szCs w:val="28"/>
        </w:rPr>
        <w:t xml:space="preserve"> «____»_______________________г. №____ </w:t>
      </w:r>
    </w:p>
    <w:p w14:paraId="2440C934" w14:textId="77777777" w:rsidR="00497BAB" w:rsidRPr="004B78E0" w:rsidRDefault="00497BAB" w:rsidP="00102C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78E0">
        <w:rPr>
          <w:rFonts w:ascii="Times New Roman" w:eastAsia="Times New Roman" w:hAnsi="Times New Roman"/>
          <w:sz w:val="24"/>
          <w:szCs w:val="24"/>
        </w:rPr>
        <w:t>МОСКВА</w:t>
      </w:r>
    </w:p>
    <w:p w14:paraId="64738ED4" w14:textId="77777777" w:rsidR="00102CD9" w:rsidRDefault="00102CD9" w:rsidP="00102C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3B4B09" w14:textId="77777777" w:rsidR="00102CD9" w:rsidRDefault="00102CD9" w:rsidP="00102C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BA60F3" w14:textId="3C3506F4" w:rsidR="00CB4BDC" w:rsidRDefault="00497BAB" w:rsidP="00102C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1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B12E7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введении врем</w:t>
      </w:r>
      <w:r w:rsidR="00853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енного запрета на вывоз </w:t>
      </w:r>
      <w:r w:rsidR="00361C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отдельных видов мяса домашней птицы </w:t>
      </w:r>
      <w:r w:rsidR="00013747">
        <w:rPr>
          <w:rFonts w:ascii="Times New Roman" w:eastAsia="Times New Roman" w:hAnsi="Times New Roman"/>
          <w:b/>
          <w:sz w:val="28"/>
          <w:szCs w:val="28"/>
          <w:lang w:eastAsia="ru-RU"/>
        </w:rPr>
        <w:t>из</w:t>
      </w:r>
      <w:r w:rsidR="000B12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Российской Федерации</w:t>
      </w:r>
      <w:r w:rsidR="008232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2262B76" w14:textId="77777777" w:rsidR="00691F20" w:rsidRPr="00691F20" w:rsidRDefault="00691F20" w:rsidP="00102C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5E17E5" w14:textId="77777777" w:rsidR="00CB4BDC" w:rsidRPr="00691F20" w:rsidRDefault="000B12E7" w:rsidP="0010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0B12E7">
        <w:rPr>
          <w:rFonts w:ascii="Times New Roman" w:hAnsi="Times New Roman" w:cs="Calibri"/>
          <w:sz w:val="28"/>
          <w:szCs w:val="28"/>
          <w:lang w:eastAsia="ru-RU"/>
        </w:rPr>
        <w:t xml:space="preserve">В соответствии со </w:t>
      </w:r>
      <w:r w:rsidR="00792F84">
        <w:rPr>
          <w:rFonts w:ascii="Times New Roman" w:hAnsi="Times New Roman" w:cs="Calibri"/>
          <w:sz w:val="28"/>
          <w:szCs w:val="28"/>
          <w:lang w:eastAsia="ru-RU"/>
        </w:rPr>
        <w:t>статьей</w:t>
      </w:r>
      <w:r w:rsidRPr="000B12E7">
        <w:rPr>
          <w:rFonts w:ascii="Times New Roman" w:hAnsi="Times New Roman" w:cs="Calibri"/>
          <w:sz w:val="28"/>
          <w:szCs w:val="28"/>
          <w:lang w:eastAsia="ru-RU"/>
        </w:rPr>
        <w:t xml:space="preserve"> 47 Договора о Евразийском экономическом союзе от 29 мая 2014 г., приложением </w:t>
      </w:r>
      <w:r>
        <w:rPr>
          <w:rFonts w:ascii="Times New Roman" w:hAnsi="Times New Roman" w:cs="Calibri"/>
          <w:sz w:val="28"/>
          <w:szCs w:val="28"/>
          <w:lang w:eastAsia="ru-RU"/>
        </w:rPr>
        <w:t>№</w:t>
      </w:r>
      <w:r w:rsidRPr="000B12E7">
        <w:rPr>
          <w:rFonts w:ascii="Times New Roman" w:hAnsi="Times New Roman" w:cs="Calibri"/>
          <w:sz w:val="28"/>
          <w:szCs w:val="28"/>
          <w:lang w:eastAsia="ru-RU"/>
        </w:rPr>
        <w:t xml:space="preserve"> 7 к указанному Договору, пунктом 1 части 2 статьи 21 Федерального закона </w:t>
      </w:r>
      <w:r>
        <w:rPr>
          <w:rFonts w:ascii="Times New Roman" w:hAnsi="Times New Roman" w:cs="Calibri"/>
          <w:sz w:val="28"/>
          <w:szCs w:val="28"/>
          <w:lang w:eastAsia="ru-RU"/>
        </w:rPr>
        <w:t>«</w:t>
      </w:r>
      <w:r w:rsidRPr="000B12E7">
        <w:rPr>
          <w:rFonts w:ascii="Times New Roman" w:hAnsi="Times New Roman" w:cs="Calibri"/>
          <w:sz w:val="28"/>
          <w:szCs w:val="28"/>
          <w:lang w:eastAsia="ru-RU"/>
        </w:rPr>
        <w:t>Об основах государственного регулирования внешнеторговой деятельности</w:t>
      </w:r>
      <w:r>
        <w:rPr>
          <w:rFonts w:ascii="Times New Roman" w:hAnsi="Times New Roman" w:cs="Calibri"/>
          <w:sz w:val="28"/>
          <w:szCs w:val="28"/>
          <w:lang w:eastAsia="ru-RU"/>
        </w:rPr>
        <w:t>»</w:t>
      </w:r>
      <w:r w:rsidRPr="000B12E7">
        <w:rPr>
          <w:rFonts w:ascii="Times New Roman" w:hAnsi="Times New Roman" w:cs="Calibri"/>
          <w:sz w:val="28"/>
          <w:szCs w:val="28"/>
          <w:lang w:eastAsia="ru-RU"/>
        </w:rPr>
        <w:t xml:space="preserve"> и в целях обеспечения продовольственной безопасности </w:t>
      </w:r>
      <w:r w:rsidR="00BB29E7">
        <w:rPr>
          <w:rFonts w:ascii="Times New Roman" w:hAnsi="Times New Roman" w:cs="Calibri"/>
          <w:sz w:val="28"/>
          <w:szCs w:val="28"/>
          <w:lang w:eastAsia="ru-RU"/>
        </w:rPr>
        <w:t>Российской Федерации</w:t>
      </w:r>
      <w:r w:rsidR="00BB29E7" w:rsidRPr="000B12E7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0B12E7">
        <w:rPr>
          <w:rFonts w:ascii="Times New Roman" w:hAnsi="Times New Roman" w:cs="Calibri"/>
          <w:sz w:val="28"/>
          <w:szCs w:val="28"/>
          <w:lang w:eastAsia="ru-RU"/>
        </w:rPr>
        <w:t xml:space="preserve">Правительство Российской Федерации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п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о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с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т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а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н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о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в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л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я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е</w:t>
      </w:r>
      <w:r w:rsidR="00691F20" w:rsidRPr="00691F20">
        <w:rPr>
          <w:rFonts w:ascii="Times New Roman" w:hAnsi="Times New Roman" w:cs="Calibri"/>
          <w:b/>
          <w:sz w:val="28"/>
          <w:szCs w:val="28"/>
          <w:lang w:eastAsia="ru-RU"/>
        </w:rPr>
        <w:t xml:space="preserve"> </w:t>
      </w:r>
      <w:r w:rsidR="00CB4BDC" w:rsidRPr="00691F20">
        <w:rPr>
          <w:rFonts w:ascii="Times New Roman" w:hAnsi="Times New Roman" w:cs="Calibri"/>
          <w:b/>
          <w:sz w:val="28"/>
          <w:szCs w:val="28"/>
          <w:lang w:eastAsia="ru-RU"/>
        </w:rPr>
        <w:t>т:</w:t>
      </w:r>
    </w:p>
    <w:p w14:paraId="1DC797B7" w14:textId="70A2C72A" w:rsidR="000B12E7" w:rsidRDefault="004B70E1" w:rsidP="00102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1</w:t>
      </w:r>
      <w:r w:rsidR="00A10F1F">
        <w:rPr>
          <w:rFonts w:ascii="Times New Roman" w:hAnsi="Times New Roman" w:cs="Calibri"/>
          <w:sz w:val="28"/>
          <w:szCs w:val="28"/>
          <w:lang w:eastAsia="ru-RU"/>
        </w:rPr>
        <w:t>.</w:t>
      </w:r>
      <w:r w:rsidR="00A10F1F">
        <w:rPr>
          <w:rFonts w:ascii="Times New Roman" w:hAnsi="Times New Roman" w:cs="Calibri"/>
          <w:sz w:val="28"/>
          <w:szCs w:val="28"/>
          <w:lang w:eastAsia="ru-RU"/>
        </w:rPr>
        <w:tab/>
      </w:r>
      <w:r w:rsidR="000B12E7" w:rsidRPr="000B12E7">
        <w:rPr>
          <w:rFonts w:ascii="Times New Roman" w:hAnsi="Times New Roman" w:cs="Calibri"/>
          <w:sz w:val="28"/>
          <w:szCs w:val="28"/>
          <w:lang w:eastAsia="ru-RU"/>
        </w:rPr>
        <w:t xml:space="preserve">Установить </w:t>
      </w:r>
      <w:r w:rsidR="00DE0F40">
        <w:rPr>
          <w:rFonts w:ascii="Times New Roman" w:hAnsi="Times New Roman" w:cs="Calibri"/>
          <w:sz w:val="28"/>
          <w:szCs w:val="28"/>
          <w:lang w:eastAsia="ru-RU"/>
        </w:rPr>
        <w:t>с</w:t>
      </w:r>
      <w:r w:rsidR="003E7350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361C9A">
        <w:rPr>
          <w:rFonts w:ascii="Times New Roman" w:hAnsi="Times New Roman" w:cs="Calibri"/>
          <w:sz w:val="28"/>
          <w:szCs w:val="28"/>
          <w:lang w:eastAsia="ru-RU"/>
        </w:rPr>
        <w:t xml:space="preserve">1 декабря 2023 г. </w:t>
      </w:r>
      <w:r w:rsidR="00503C38">
        <w:rPr>
          <w:rFonts w:ascii="Times New Roman" w:hAnsi="Times New Roman" w:cs="Calibri"/>
          <w:sz w:val="28"/>
          <w:szCs w:val="28"/>
          <w:lang w:eastAsia="ru-RU"/>
        </w:rPr>
        <w:t>по 3</w:t>
      </w:r>
      <w:r w:rsidR="003E7350">
        <w:rPr>
          <w:rFonts w:ascii="Times New Roman" w:hAnsi="Times New Roman" w:cs="Calibri"/>
          <w:sz w:val="28"/>
          <w:szCs w:val="28"/>
          <w:lang w:eastAsia="ru-RU"/>
        </w:rPr>
        <w:t>1</w:t>
      </w:r>
      <w:r w:rsidR="00503C38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361C9A">
        <w:rPr>
          <w:rFonts w:ascii="Times New Roman" w:hAnsi="Times New Roman" w:cs="Calibri"/>
          <w:sz w:val="28"/>
          <w:szCs w:val="28"/>
          <w:lang w:eastAsia="ru-RU"/>
        </w:rPr>
        <w:t>мая 2024</w:t>
      </w:r>
      <w:r w:rsidR="006405DE">
        <w:rPr>
          <w:rFonts w:ascii="Times New Roman" w:hAnsi="Times New Roman" w:cs="Calibri"/>
          <w:sz w:val="28"/>
          <w:szCs w:val="28"/>
          <w:lang w:eastAsia="ru-RU"/>
        </w:rPr>
        <w:t xml:space="preserve"> г. </w:t>
      </w:r>
      <w:r w:rsidR="009E12A8">
        <w:rPr>
          <w:rFonts w:ascii="Times New Roman" w:hAnsi="Times New Roman" w:cs="Calibri"/>
          <w:sz w:val="28"/>
          <w:szCs w:val="28"/>
          <w:lang w:eastAsia="ru-RU"/>
        </w:rPr>
        <w:t xml:space="preserve">включительно </w:t>
      </w:r>
      <w:r w:rsidR="000B12E7" w:rsidRPr="000B12E7">
        <w:rPr>
          <w:rFonts w:ascii="Times New Roman" w:hAnsi="Times New Roman" w:cs="Calibri"/>
          <w:sz w:val="28"/>
          <w:szCs w:val="28"/>
          <w:lang w:eastAsia="ru-RU"/>
        </w:rPr>
        <w:t xml:space="preserve">временный запрет на вывоз </w:t>
      </w:r>
      <w:r w:rsidR="00013747">
        <w:rPr>
          <w:rFonts w:ascii="Times New Roman" w:hAnsi="Times New Roman" w:cs="Calibri"/>
          <w:sz w:val="28"/>
          <w:szCs w:val="28"/>
          <w:lang w:eastAsia="ru-RU"/>
        </w:rPr>
        <w:t>отдельных видов мяса домашней птицы</w:t>
      </w:r>
      <w:r w:rsidR="002F4B9C">
        <w:rPr>
          <w:rFonts w:ascii="Times New Roman" w:hAnsi="Times New Roman" w:cs="Calibri"/>
          <w:sz w:val="28"/>
          <w:szCs w:val="28"/>
          <w:lang w:eastAsia="ru-RU"/>
        </w:rPr>
        <w:t xml:space="preserve">, классифицируемой кодами 0207 11, 0207 12, 0207 13 (за исключением мяса домашней птицы, классифицируемой кодами 0207 13 300, 0207 13 400, 0207 13 700, 0207 13 910, 0207 13 990 </w:t>
      </w:r>
      <w:r w:rsidR="00361C9A">
        <w:rPr>
          <w:rFonts w:ascii="Times New Roman" w:hAnsi="Times New Roman" w:cs="Calibri"/>
          <w:sz w:val="28"/>
          <w:szCs w:val="28"/>
          <w:lang w:eastAsia="ru-RU"/>
        </w:rPr>
        <w:t>ТН ВЭД ЕАЭС)</w:t>
      </w:r>
      <w:r w:rsidR="00C22A99">
        <w:rPr>
          <w:rFonts w:ascii="Times New Roman" w:hAnsi="Times New Roman" w:cs="Calibri"/>
          <w:sz w:val="28"/>
          <w:szCs w:val="28"/>
          <w:lang w:eastAsia="ru-RU"/>
        </w:rPr>
        <w:t>, 0207 14 (</w:t>
      </w:r>
      <w:r w:rsidR="00C22A99" w:rsidRPr="00C22A99">
        <w:rPr>
          <w:rFonts w:ascii="Times New Roman" w:hAnsi="Times New Roman" w:cs="Calibri"/>
          <w:sz w:val="28"/>
          <w:szCs w:val="28"/>
          <w:lang w:eastAsia="ru-RU"/>
        </w:rPr>
        <w:t>за исключением мяса домашней птицы, классифицируемой кодами 0207 1</w:t>
      </w:r>
      <w:r w:rsidR="00C22A99">
        <w:rPr>
          <w:rFonts w:ascii="Times New Roman" w:hAnsi="Times New Roman" w:cs="Calibri"/>
          <w:sz w:val="28"/>
          <w:szCs w:val="28"/>
          <w:lang w:eastAsia="ru-RU"/>
        </w:rPr>
        <w:t>4</w:t>
      </w:r>
      <w:r w:rsidR="00C22A99" w:rsidRPr="00C22A99">
        <w:rPr>
          <w:rFonts w:ascii="Times New Roman" w:hAnsi="Times New Roman" w:cs="Calibri"/>
          <w:sz w:val="28"/>
          <w:szCs w:val="28"/>
          <w:lang w:eastAsia="ru-RU"/>
        </w:rPr>
        <w:t xml:space="preserve"> 300, 0207 1</w:t>
      </w:r>
      <w:r w:rsidR="00C22A99">
        <w:rPr>
          <w:rFonts w:ascii="Times New Roman" w:hAnsi="Times New Roman" w:cs="Calibri"/>
          <w:sz w:val="28"/>
          <w:szCs w:val="28"/>
          <w:lang w:eastAsia="ru-RU"/>
        </w:rPr>
        <w:t>4</w:t>
      </w:r>
      <w:r w:rsidR="00C22A99" w:rsidRPr="00C22A99">
        <w:rPr>
          <w:rFonts w:ascii="Times New Roman" w:hAnsi="Times New Roman" w:cs="Calibri"/>
          <w:sz w:val="28"/>
          <w:szCs w:val="28"/>
          <w:lang w:eastAsia="ru-RU"/>
        </w:rPr>
        <w:t xml:space="preserve"> 400, 0207 1</w:t>
      </w:r>
      <w:r w:rsidR="00C22A99">
        <w:rPr>
          <w:rFonts w:ascii="Times New Roman" w:hAnsi="Times New Roman" w:cs="Calibri"/>
          <w:sz w:val="28"/>
          <w:szCs w:val="28"/>
          <w:lang w:eastAsia="ru-RU"/>
        </w:rPr>
        <w:t>4</w:t>
      </w:r>
      <w:r w:rsidR="00C22A99" w:rsidRPr="00C22A99">
        <w:rPr>
          <w:rFonts w:ascii="Times New Roman" w:hAnsi="Times New Roman" w:cs="Calibri"/>
          <w:sz w:val="28"/>
          <w:szCs w:val="28"/>
          <w:lang w:eastAsia="ru-RU"/>
        </w:rPr>
        <w:t xml:space="preserve"> 700, 0207 1</w:t>
      </w:r>
      <w:r w:rsidR="00C22A99">
        <w:rPr>
          <w:rFonts w:ascii="Times New Roman" w:hAnsi="Times New Roman" w:cs="Calibri"/>
          <w:sz w:val="28"/>
          <w:szCs w:val="28"/>
          <w:lang w:eastAsia="ru-RU"/>
        </w:rPr>
        <w:t>4</w:t>
      </w:r>
      <w:r w:rsidR="00C22A99" w:rsidRPr="00C22A99">
        <w:rPr>
          <w:rFonts w:ascii="Times New Roman" w:hAnsi="Times New Roman" w:cs="Calibri"/>
          <w:sz w:val="28"/>
          <w:szCs w:val="28"/>
          <w:lang w:eastAsia="ru-RU"/>
        </w:rPr>
        <w:t xml:space="preserve"> 910, 0207 1</w:t>
      </w:r>
      <w:r w:rsidR="00C25582">
        <w:rPr>
          <w:rFonts w:ascii="Times New Roman" w:hAnsi="Times New Roman" w:cs="Calibri"/>
          <w:sz w:val="28"/>
          <w:szCs w:val="28"/>
          <w:lang w:eastAsia="ru-RU"/>
        </w:rPr>
        <w:t>4</w:t>
      </w:r>
      <w:bookmarkStart w:id="2" w:name="_GoBack"/>
      <w:bookmarkEnd w:id="2"/>
      <w:r w:rsidR="00C22A99" w:rsidRPr="00C22A99">
        <w:rPr>
          <w:rFonts w:ascii="Times New Roman" w:hAnsi="Times New Roman" w:cs="Calibri"/>
          <w:sz w:val="28"/>
          <w:szCs w:val="28"/>
          <w:lang w:eastAsia="ru-RU"/>
        </w:rPr>
        <w:t xml:space="preserve"> 990 ТН ВЭД ЕАЭС</w:t>
      </w:r>
      <w:r w:rsidR="00C22A99">
        <w:rPr>
          <w:rFonts w:ascii="Times New Roman" w:hAnsi="Times New Roman" w:cs="Calibri"/>
          <w:sz w:val="28"/>
          <w:szCs w:val="28"/>
          <w:lang w:eastAsia="ru-RU"/>
        </w:rPr>
        <w:t>) ТН ВЭД ЕАЭС</w:t>
      </w:r>
      <w:r w:rsidR="00361C9A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3E7BA3">
        <w:rPr>
          <w:rFonts w:ascii="Times New Roman" w:hAnsi="Times New Roman" w:cs="Calibri"/>
          <w:sz w:val="28"/>
          <w:szCs w:val="28"/>
          <w:lang w:eastAsia="ru-RU"/>
        </w:rPr>
        <w:t xml:space="preserve">(далее – мясо курицы) </w:t>
      </w:r>
      <w:r w:rsidR="00BA503B">
        <w:rPr>
          <w:rFonts w:ascii="Times New Roman" w:hAnsi="Times New Roman" w:cs="Calibri"/>
          <w:sz w:val="28"/>
          <w:szCs w:val="28"/>
          <w:lang w:eastAsia="ru-RU"/>
        </w:rPr>
        <w:t>из Российской Федерации.</w:t>
      </w:r>
    </w:p>
    <w:p w14:paraId="0D141423" w14:textId="606D4E74" w:rsidR="00497BAB" w:rsidRDefault="009B5733" w:rsidP="00102C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2.</w:t>
      </w:r>
      <w:r>
        <w:rPr>
          <w:rFonts w:ascii="Times New Roman" w:hAnsi="Times New Roman" w:cs="Calibri"/>
          <w:sz w:val="28"/>
          <w:szCs w:val="28"/>
          <w:lang w:eastAsia="ru-RU"/>
        </w:rPr>
        <w:tab/>
      </w:r>
      <w:r w:rsidR="000B12E7" w:rsidRPr="000B12E7">
        <w:rPr>
          <w:rFonts w:ascii="Times New Roman" w:hAnsi="Times New Roman" w:cs="Calibri"/>
          <w:sz w:val="28"/>
          <w:szCs w:val="28"/>
          <w:lang w:eastAsia="ru-RU"/>
        </w:rPr>
        <w:t xml:space="preserve">Указанный в пункте 1 настоящего постановления временный запрет </w:t>
      </w:r>
      <w:r w:rsidR="003E7350">
        <w:rPr>
          <w:rFonts w:ascii="Times New Roman" w:hAnsi="Times New Roman" w:cs="Calibri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 w:cs="Calibri"/>
          <w:sz w:val="28"/>
          <w:szCs w:val="28"/>
          <w:lang w:eastAsia="ru-RU"/>
        </w:rPr>
        <w:t>не распространяется</w:t>
      </w:r>
      <w:r w:rsidR="003E7BA3">
        <w:rPr>
          <w:rFonts w:ascii="Times New Roman" w:hAnsi="Times New Roman" w:cs="Calibri"/>
          <w:sz w:val="28"/>
          <w:szCs w:val="28"/>
          <w:lang w:eastAsia="ru-RU"/>
        </w:rPr>
        <w:t xml:space="preserve"> не мясо курицы</w:t>
      </w:r>
      <w:r w:rsidR="000B12E7" w:rsidRPr="000B12E7">
        <w:rPr>
          <w:rFonts w:ascii="Times New Roman" w:hAnsi="Times New Roman" w:cs="Calibri"/>
          <w:sz w:val="28"/>
          <w:szCs w:val="28"/>
          <w:lang w:eastAsia="ru-RU"/>
        </w:rPr>
        <w:t>:</w:t>
      </w:r>
    </w:p>
    <w:p w14:paraId="56552F39" w14:textId="5C67AF46" w:rsidR="00CF198F" w:rsidRPr="00CF198F" w:rsidRDefault="00CF198F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а</w:t>
      </w:r>
      <w:r w:rsidR="00C14A6C">
        <w:rPr>
          <w:rFonts w:ascii="Times New Roman" w:hAnsi="Times New Roman" w:cs="Calibri"/>
          <w:sz w:val="28"/>
          <w:szCs w:val="28"/>
          <w:lang w:eastAsia="ru-RU"/>
        </w:rPr>
        <w:t>) 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вывозим</w:t>
      </w:r>
      <w:r w:rsidR="00361C9A">
        <w:rPr>
          <w:rFonts w:ascii="Times New Roman" w:hAnsi="Times New Roman" w:cs="Calibri"/>
          <w:sz w:val="28"/>
          <w:szCs w:val="28"/>
          <w:lang w:eastAsia="ru-RU"/>
        </w:rPr>
        <w:t>ое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с территории Российской Федерации в государства – члены Евразийского экономического союза</w:t>
      </w:r>
      <w:r w:rsidRPr="00CF198F">
        <w:rPr>
          <w:rFonts w:ascii="Times New Roman" w:hAnsi="Times New Roman" w:cs="Calibri"/>
          <w:sz w:val="28"/>
          <w:szCs w:val="28"/>
          <w:lang w:eastAsia="ru-RU"/>
        </w:rPr>
        <w:t>;</w:t>
      </w:r>
    </w:p>
    <w:p w14:paraId="1D017381" w14:textId="5286C20F" w:rsidR="000B12E7" w:rsidRDefault="00CF198F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="00C14A6C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67361C">
        <w:rPr>
          <w:rFonts w:ascii="Times New Roman" w:hAnsi="Times New Roman"/>
          <w:sz w:val="28"/>
          <w:szCs w:val="28"/>
          <w:lang w:eastAsia="ru-RU"/>
        </w:rPr>
        <w:t>вывозим</w:t>
      </w:r>
      <w:r w:rsidR="003E7BA3">
        <w:rPr>
          <w:rFonts w:ascii="Times New Roman" w:hAnsi="Times New Roman"/>
          <w:sz w:val="28"/>
          <w:szCs w:val="28"/>
          <w:lang w:eastAsia="ru-RU"/>
        </w:rPr>
        <w:t>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с территории Российской Федерации для оказания международной гуманитарной помощи иностранным государствам </w:t>
      </w:r>
      <w:r w:rsidR="003E7350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на основании решений Правительства Российской Федерации;</w:t>
      </w:r>
    </w:p>
    <w:p w14:paraId="5BB8CE83" w14:textId="37A80925" w:rsidR="00C21997" w:rsidRPr="000B12E7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C14A6C" w:rsidRPr="00C21997">
        <w:rPr>
          <w:rFonts w:ascii="Times New Roman" w:hAnsi="Times New Roman"/>
          <w:sz w:val="28"/>
          <w:szCs w:val="28"/>
          <w:lang w:eastAsia="ru-RU"/>
        </w:rPr>
        <w:t>)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Pr="00C21997">
        <w:rPr>
          <w:rFonts w:ascii="Times New Roman" w:hAnsi="Times New Roman"/>
          <w:sz w:val="28"/>
          <w:szCs w:val="28"/>
          <w:lang w:eastAsia="ru-RU"/>
        </w:rPr>
        <w:t>вывозим</w:t>
      </w:r>
      <w:r w:rsidR="003E7BA3">
        <w:rPr>
          <w:rFonts w:ascii="Times New Roman" w:hAnsi="Times New Roman"/>
          <w:sz w:val="28"/>
          <w:szCs w:val="28"/>
          <w:lang w:eastAsia="ru-RU"/>
        </w:rPr>
        <w:t>ое</w:t>
      </w:r>
      <w:r w:rsidRPr="00C21997">
        <w:rPr>
          <w:rFonts w:ascii="Times New Roman" w:hAnsi="Times New Roman"/>
          <w:sz w:val="28"/>
          <w:szCs w:val="28"/>
          <w:lang w:eastAsia="ru-RU"/>
        </w:rPr>
        <w:t xml:space="preserve"> с территории Российской Федерации в рамках международных межправительственных соглашений;</w:t>
      </w:r>
    </w:p>
    <w:p w14:paraId="5BD76FB3" w14:textId="0A76305A" w:rsidR="000B12E7" w:rsidRPr="000B12E7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C14A6C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67361C">
        <w:rPr>
          <w:rFonts w:ascii="Times New Roman" w:hAnsi="Times New Roman"/>
          <w:sz w:val="28"/>
          <w:szCs w:val="28"/>
          <w:lang w:eastAsia="ru-RU"/>
        </w:rPr>
        <w:t>вывозим</w:t>
      </w:r>
      <w:r w:rsidR="003E7BA3">
        <w:rPr>
          <w:rFonts w:ascii="Times New Roman" w:hAnsi="Times New Roman"/>
          <w:sz w:val="28"/>
          <w:szCs w:val="28"/>
          <w:lang w:eastAsia="ru-RU"/>
        </w:rPr>
        <w:t>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с территории Российской Федерации в рамках международных транзитных перевозок, начинающихся и заканчивающихся </w:t>
      </w:r>
      <w:r w:rsidR="003E7350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за пределами территории Российской Федерации, а также </w:t>
      </w:r>
      <w:r w:rsidR="00974329">
        <w:rPr>
          <w:rFonts w:ascii="Times New Roman" w:hAnsi="Times New Roman"/>
          <w:sz w:val="28"/>
          <w:szCs w:val="28"/>
          <w:lang w:eastAsia="ru-RU"/>
        </w:rPr>
        <w:t>мясо курицы</w:t>
      </w:r>
      <w:r w:rsidR="008B0207">
        <w:rPr>
          <w:rFonts w:ascii="Times New Roman" w:hAnsi="Times New Roman"/>
          <w:sz w:val="28"/>
          <w:szCs w:val="28"/>
          <w:lang w:eastAsia="ru-RU"/>
        </w:rPr>
        <w:t>, перемещаем</w:t>
      </w:r>
      <w:r w:rsidR="00974329">
        <w:rPr>
          <w:rFonts w:ascii="Times New Roman" w:hAnsi="Times New Roman"/>
          <w:sz w:val="28"/>
          <w:szCs w:val="28"/>
          <w:lang w:eastAsia="ru-RU"/>
        </w:rPr>
        <w:t>ое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 между частями территории Российской Федерации через территории иностранных государств;</w:t>
      </w:r>
    </w:p>
    <w:p w14:paraId="72E50662" w14:textId="251CD542" w:rsidR="000B12E7" w:rsidRPr="000B12E7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C14A6C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3E7BA3">
        <w:rPr>
          <w:rFonts w:ascii="Times New Roman" w:hAnsi="Times New Roman"/>
          <w:sz w:val="28"/>
          <w:szCs w:val="28"/>
          <w:lang w:eastAsia="ru-RU"/>
        </w:rPr>
        <w:t xml:space="preserve"> вывозимое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с территории Российской Федерации </w:t>
      </w:r>
      <w:r w:rsidR="00DE0F40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в качестве припасов;</w:t>
      </w:r>
    </w:p>
    <w:p w14:paraId="5732CE11" w14:textId="5B9D9682" w:rsidR="000B12E7" w:rsidRPr="000B12E7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="00C14A6C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3E7BA3">
        <w:rPr>
          <w:rFonts w:ascii="Times New Roman" w:hAnsi="Times New Roman"/>
          <w:sz w:val="28"/>
          <w:szCs w:val="28"/>
          <w:lang w:eastAsia="ru-RU"/>
        </w:rPr>
        <w:t>вывозимое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с территории Российской Федерации в целях обеспечения деятельности воинских формирований Российской Федерации, находящихся на территориях иностранных государств;</w:t>
      </w:r>
    </w:p>
    <w:p w14:paraId="531854BE" w14:textId="27CEC737" w:rsidR="000B12E7" w:rsidRPr="000B12E7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ж</w:t>
      </w:r>
      <w:proofErr w:type="gramEnd"/>
      <w:r w:rsidR="00C14A6C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3E7BA3">
        <w:rPr>
          <w:rFonts w:ascii="Times New Roman" w:hAnsi="Times New Roman"/>
          <w:sz w:val="28"/>
          <w:szCs w:val="28"/>
          <w:lang w:eastAsia="ru-RU"/>
        </w:rPr>
        <w:t>вывозимое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с территории Российской Федерации в целях обеспечения деятельности организаций Российской Федерации, расположенных в г</w:t>
      </w:r>
      <w:r w:rsidR="00C14A6C" w:rsidRPr="000B12E7">
        <w:rPr>
          <w:rFonts w:ascii="Times New Roman" w:hAnsi="Times New Roman"/>
          <w:sz w:val="28"/>
          <w:szCs w:val="28"/>
          <w:lang w:eastAsia="ru-RU"/>
        </w:rPr>
        <w:t>.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Байконуре (Республика Казахс</w:t>
      </w:r>
      <w:r w:rsidR="000017E5">
        <w:rPr>
          <w:rFonts w:ascii="Times New Roman" w:hAnsi="Times New Roman"/>
          <w:sz w:val="28"/>
          <w:szCs w:val="28"/>
          <w:lang w:eastAsia="ru-RU"/>
        </w:rPr>
        <w:t>тан) и на территории комплекса «Байконур»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;</w:t>
      </w:r>
    </w:p>
    <w:p w14:paraId="6777CC72" w14:textId="74265F3F" w:rsidR="000B12E7" w:rsidRPr="000B12E7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="00C14A6C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3E7BA3">
        <w:rPr>
          <w:rFonts w:ascii="Times New Roman" w:hAnsi="Times New Roman"/>
          <w:sz w:val="28"/>
          <w:szCs w:val="28"/>
          <w:lang w:eastAsia="ru-RU"/>
        </w:rPr>
        <w:t>вывозимое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с территории Российской Федерации в целях обеспечения деятельности организаций Российской Федерации на архипелаге Шпицберген;</w:t>
      </w:r>
    </w:p>
    <w:p w14:paraId="79EB1FEE" w14:textId="221A4551" w:rsidR="000B12E7" w:rsidRPr="000B12E7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C14A6C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3E7BA3">
        <w:rPr>
          <w:rFonts w:ascii="Times New Roman" w:hAnsi="Times New Roman"/>
          <w:sz w:val="28"/>
          <w:szCs w:val="28"/>
          <w:lang w:eastAsia="ru-RU"/>
        </w:rPr>
        <w:t>вывозимое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с территории Российской Федерации, выпущенн</w:t>
      </w:r>
      <w:r w:rsidR="00974329">
        <w:rPr>
          <w:rFonts w:ascii="Times New Roman" w:hAnsi="Times New Roman"/>
          <w:sz w:val="28"/>
          <w:szCs w:val="28"/>
          <w:lang w:eastAsia="ru-RU"/>
        </w:rPr>
        <w:t>ое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 в соответствии с таможенными процедурами, допускающими вывоз </w:t>
      </w:r>
      <w:r w:rsidR="003E7BA3">
        <w:rPr>
          <w:rFonts w:ascii="Times New Roman" w:hAnsi="Times New Roman"/>
          <w:sz w:val="28"/>
          <w:szCs w:val="28"/>
          <w:lang w:eastAsia="ru-RU"/>
        </w:rPr>
        <w:t>мяса курицы</w:t>
      </w:r>
      <w:r w:rsidR="00DE0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с территории Российской Федерации </w:t>
      </w:r>
      <w:r w:rsidR="00BA503B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DE0F40">
        <w:rPr>
          <w:rFonts w:ascii="Times New Roman" w:hAnsi="Times New Roman"/>
          <w:sz w:val="28"/>
          <w:szCs w:val="28"/>
          <w:lang w:eastAsia="ru-RU"/>
        </w:rPr>
        <w:t>вступления в силу настоящего постановления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, за исключением </w:t>
      </w:r>
      <w:r w:rsidR="003E7BA3">
        <w:rPr>
          <w:rFonts w:ascii="Times New Roman" w:hAnsi="Times New Roman"/>
          <w:sz w:val="28"/>
          <w:szCs w:val="28"/>
          <w:lang w:eastAsia="ru-RU"/>
        </w:rPr>
        <w:t>мяса курицы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, т</w:t>
      </w:r>
      <w:r w:rsidR="00BA503B">
        <w:rPr>
          <w:rFonts w:ascii="Times New Roman" w:hAnsi="Times New Roman"/>
          <w:sz w:val="28"/>
          <w:szCs w:val="28"/>
          <w:lang w:eastAsia="ru-RU"/>
        </w:rPr>
        <w:t>аможенное декларирование которого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 осуществлялось с особенностями, предусмотренными статьями 115 и 116 Таможенного кодекса Евразийского экономического союза,</w:t>
      </w:r>
      <w:r w:rsidR="00DE0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350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или с особенностями, установленными законодательством государств </w:t>
      </w:r>
      <w:r w:rsidR="00C14A6C">
        <w:rPr>
          <w:rFonts w:ascii="Times New Roman" w:hAnsi="Times New Roman"/>
          <w:sz w:val="28"/>
          <w:szCs w:val="28"/>
          <w:lang w:eastAsia="ru-RU"/>
        </w:rPr>
        <w:t>–</w:t>
      </w:r>
      <w:r w:rsidR="00C14A6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членов Евразийского экономического союза о таможенном регулировании </w:t>
      </w:r>
      <w:r w:rsidR="00C14A6C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в соответствии с пунктом 8 статьи 104 Таможенного кодекса Евразийского экономического союза;</w:t>
      </w:r>
    </w:p>
    <w:p w14:paraId="4C34EA97" w14:textId="06308020" w:rsidR="008B0207" w:rsidRPr="00792F84" w:rsidRDefault="00C21997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0B12E7" w:rsidRPr="000B12E7">
        <w:rPr>
          <w:rFonts w:ascii="Times New Roman" w:hAnsi="Times New Roman"/>
          <w:sz w:val="28"/>
          <w:szCs w:val="28"/>
          <w:lang w:eastAsia="ru-RU"/>
        </w:rPr>
        <w:t>)</w:t>
      </w:r>
      <w:r w:rsidR="00B74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BA3">
        <w:rPr>
          <w:rFonts w:ascii="Times New Roman" w:hAnsi="Times New Roman"/>
          <w:sz w:val="28"/>
          <w:szCs w:val="28"/>
          <w:lang w:eastAsia="ru-RU"/>
        </w:rPr>
        <w:t>вывозимое</w:t>
      </w:r>
      <w:r w:rsidR="0067361C" w:rsidRPr="000B1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с территории Российской Федерации </w:t>
      </w:r>
      <w:r w:rsidR="00C03CAE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в Республику Аб</w:t>
      </w:r>
      <w:r w:rsidR="00B742D5">
        <w:rPr>
          <w:rFonts w:ascii="Times New Roman" w:hAnsi="Times New Roman"/>
          <w:sz w:val="28"/>
          <w:szCs w:val="28"/>
          <w:lang w:eastAsia="ru-RU"/>
        </w:rPr>
        <w:t>хазия, Республику Южная Осетия;</w:t>
      </w:r>
    </w:p>
    <w:p w14:paraId="251889E2" w14:textId="33A69C72" w:rsidR="00792F84" w:rsidRDefault="00792F84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="00B742D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E7BA3">
        <w:rPr>
          <w:rFonts w:ascii="Times New Roman" w:hAnsi="Times New Roman"/>
          <w:sz w:val="28"/>
          <w:szCs w:val="28"/>
          <w:lang w:eastAsia="ru-RU"/>
        </w:rPr>
        <w:t>вывозимое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физическими лицами для личного пользования.</w:t>
      </w:r>
    </w:p>
    <w:p w14:paraId="396E7393" w14:textId="405A31A8" w:rsidR="000B12E7" w:rsidRPr="000B12E7" w:rsidRDefault="0082326C" w:rsidP="004C12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C12B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Министерству экономического развития Российской Федерации </w:t>
      </w:r>
      <w:r w:rsidR="00792F84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в установленном порядке уведомить Евразийскую экономическую комиссию </w:t>
      </w:r>
      <w:r w:rsidR="003E7350">
        <w:rPr>
          <w:rFonts w:ascii="Times New Roman" w:hAnsi="Times New Roman"/>
          <w:sz w:val="28"/>
          <w:szCs w:val="28"/>
          <w:lang w:eastAsia="ru-RU"/>
        </w:rPr>
        <w:br/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о введении временного запрета</w:t>
      </w:r>
      <w:r w:rsidR="001121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2107" w:rsidRPr="00112107">
        <w:rPr>
          <w:rFonts w:ascii="Times New Roman" w:hAnsi="Times New Roman"/>
          <w:sz w:val="28"/>
          <w:szCs w:val="28"/>
          <w:lang w:eastAsia="ru-RU"/>
        </w:rPr>
        <w:t>указанного в пункте 1 настоящего постановления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>.</w:t>
      </w:r>
    </w:p>
    <w:p w14:paraId="5D54AB63" w14:textId="58F9E375" w:rsidR="00497BAB" w:rsidRPr="002F4B9C" w:rsidRDefault="004C12B9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14A6C" w:rsidRPr="000B12E7">
        <w:rPr>
          <w:rFonts w:ascii="Times New Roman" w:hAnsi="Times New Roman"/>
          <w:sz w:val="28"/>
          <w:szCs w:val="28"/>
          <w:lang w:eastAsia="ru-RU"/>
        </w:rPr>
        <w:t>.</w:t>
      </w:r>
      <w:r w:rsidR="00C14A6C">
        <w:rPr>
          <w:rFonts w:ascii="Times New Roman" w:hAnsi="Times New Roman"/>
          <w:sz w:val="28"/>
          <w:szCs w:val="28"/>
          <w:lang w:eastAsia="ru-RU"/>
        </w:rPr>
        <w:t> </w:t>
      </w:r>
      <w:r w:rsidR="000B12E7" w:rsidRPr="000B12E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3E7BA3">
        <w:rPr>
          <w:rFonts w:ascii="Times New Roman" w:hAnsi="Times New Roman"/>
          <w:sz w:val="28"/>
          <w:szCs w:val="28"/>
          <w:lang w:eastAsia="ru-RU"/>
        </w:rPr>
        <w:t>с 1 декабря 2023 г.</w:t>
      </w:r>
    </w:p>
    <w:p w14:paraId="143FDEC4" w14:textId="77777777" w:rsidR="009E12A8" w:rsidRDefault="009E12A8" w:rsidP="00102C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51CAF5" w14:textId="77777777" w:rsidR="009E12A8" w:rsidRDefault="009E12A8" w:rsidP="00A364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E41D53" w14:textId="77777777" w:rsidR="006405DE" w:rsidRDefault="006405DE" w:rsidP="000B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45F0F6" w14:textId="77777777" w:rsidR="00CB4BDC" w:rsidRPr="00CB4BDC" w:rsidRDefault="00CB4BDC" w:rsidP="000B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BDC">
        <w:rPr>
          <w:rFonts w:ascii="Times New Roman" w:hAnsi="Times New Roman"/>
          <w:sz w:val="28"/>
          <w:szCs w:val="28"/>
          <w:lang w:eastAsia="ru-RU"/>
        </w:rPr>
        <w:t>Председатель Правительства</w:t>
      </w:r>
    </w:p>
    <w:p w14:paraId="6939F836" w14:textId="77777777" w:rsidR="006F6409" w:rsidRDefault="00497BAB" w:rsidP="000B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B47E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BDC" w:rsidRPr="00CB4BDC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r w:rsidR="00CB4BDC" w:rsidRPr="00CB4BDC">
        <w:rPr>
          <w:rFonts w:ascii="Times New Roman" w:hAnsi="Times New Roman"/>
          <w:sz w:val="28"/>
          <w:szCs w:val="28"/>
          <w:lang w:eastAsia="ru-RU"/>
        </w:rPr>
        <w:t>.М</w:t>
      </w:r>
      <w:r>
        <w:rPr>
          <w:rFonts w:ascii="Times New Roman" w:hAnsi="Times New Roman"/>
          <w:sz w:val="28"/>
          <w:szCs w:val="28"/>
          <w:lang w:eastAsia="ru-RU"/>
        </w:rPr>
        <w:t>ишустин</w:t>
      </w:r>
      <w:proofErr w:type="spellEnd"/>
    </w:p>
    <w:p w14:paraId="6FF430B7" w14:textId="77777777" w:rsidR="006F6409" w:rsidRPr="008F75CD" w:rsidRDefault="006F6409" w:rsidP="0082326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6F6409" w:rsidRPr="008F75CD" w:rsidSect="00102CD9">
      <w:headerReference w:type="default" r:id="rId8"/>
      <w:pgSz w:w="11906" w:h="16838"/>
      <w:pgMar w:top="851" w:right="849" w:bottom="567" w:left="1559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D69FB" w14:textId="77777777" w:rsidR="007233D2" w:rsidRDefault="007233D2" w:rsidP="00537C19">
      <w:pPr>
        <w:spacing w:after="0" w:line="240" w:lineRule="auto"/>
      </w:pPr>
      <w:r>
        <w:separator/>
      </w:r>
    </w:p>
  </w:endnote>
  <w:endnote w:type="continuationSeparator" w:id="0">
    <w:p w14:paraId="2DCCDB0F" w14:textId="77777777" w:rsidR="007233D2" w:rsidRDefault="007233D2" w:rsidP="0053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72115" w14:textId="77777777" w:rsidR="007233D2" w:rsidRDefault="007233D2" w:rsidP="00537C19">
      <w:pPr>
        <w:spacing w:after="0" w:line="240" w:lineRule="auto"/>
      </w:pPr>
      <w:r>
        <w:separator/>
      </w:r>
    </w:p>
  </w:footnote>
  <w:footnote w:type="continuationSeparator" w:id="0">
    <w:p w14:paraId="485484D5" w14:textId="77777777" w:rsidR="007233D2" w:rsidRDefault="007233D2" w:rsidP="0053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3707F" w14:textId="77777777" w:rsidR="00BC1725" w:rsidRPr="00BC1725" w:rsidRDefault="00BC1725" w:rsidP="00BC1725">
    <w:pPr>
      <w:pStyle w:val="af"/>
      <w:jc w:val="center"/>
      <w:rPr>
        <w:rFonts w:ascii="Times New Roman" w:hAnsi="Times New Roman"/>
        <w:sz w:val="24"/>
        <w:szCs w:val="24"/>
      </w:rPr>
    </w:pPr>
    <w:r w:rsidRPr="00BC1725">
      <w:rPr>
        <w:rFonts w:ascii="Times New Roman" w:hAnsi="Times New Roman"/>
        <w:sz w:val="24"/>
        <w:szCs w:val="24"/>
      </w:rPr>
      <w:fldChar w:fldCharType="begin"/>
    </w:r>
    <w:r w:rsidRPr="00BC1725">
      <w:rPr>
        <w:rFonts w:ascii="Times New Roman" w:hAnsi="Times New Roman"/>
        <w:sz w:val="24"/>
        <w:szCs w:val="24"/>
      </w:rPr>
      <w:instrText>PAGE   \* MERGEFORMAT</w:instrText>
    </w:r>
    <w:r w:rsidRPr="00BC1725">
      <w:rPr>
        <w:rFonts w:ascii="Times New Roman" w:hAnsi="Times New Roman"/>
        <w:sz w:val="24"/>
        <w:szCs w:val="24"/>
      </w:rPr>
      <w:fldChar w:fldCharType="separate"/>
    </w:r>
    <w:r w:rsidR="00C25582" w:rsidRPr="00C25582">
      <w:rPr>
        <w:rFonts w:ascii="Times New Roman" w:hAnsi="Times New Roman"/>
        <w:noProof/>
        <w:sz w:val="24"/>
        <w:szCs w:val="24"/>
        <w:lang w:val="ru-RU"/>
      </w:rPr>
      <w:t>2</w:t>
    </w:r>
    <w:r w:rsidRPr="00BC172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0261A"/>
    <w:multiLevelType w:val="hybridMultilevel"/>
    <w:tmpl w:val="B6F09768"/>
    <w:lvl w:ilvl="0" w:tplc="DE669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A1F71"/>
    <w:multiLevelType w:val="hybridMultilevel"/>
    <w:tmpl w:val="221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08"/>
    <w:rsid w:val="000017E5"/>
    <w:rsid w:val="00007AB9"/>
    <w:rsid w:val="00012848"/>
    <w:rsid w:val="00013747"/>
    <w:rsid w:val="000258DD"/>
    <w:rsid w:val="00030986"/>
    <w:rsid w:val="00033AF9"/>
    <w:rsid w:val="000451F6"/>
    <w:rsid w:val="00046C4B"/>
    <w:rsid w:val="00047EBC"/>
    <w:rsid w:val="00052975"/>
    <w:rsid w:val="00054CB5"/>
    <w:rsid w:val="00057DAD"/>
    <w:rsid w:val="00060390"/>
    <w:rsid w:val="0007040C"/>
    <w:rsid w:val="000721AF"/>
    <w:rsid w:val="00077164"/>
    <w:rsid w:val="00081316"/>
    <w:rsid w:val="00085EC8"/>
    <w:rsid w:val="000928C1"/>
    <w:rsid w:val="000944B7"/>
    <w:rsid w:val="0009683E"/>
    <w:rsid w:val="000A0A3C"/>
    <w:rsid w:val="000A555E"/>
    <w:rsid w:val="000B12E7"/>
    <w:rsid w:val="000C4870"/>
    <w:rsid w:val="000C6A0D"/>
    <w:rsid w:val="000D48F2"/>
    <w:rsid w:val="000E02C5"/>
    <w:rsid w:val="000E1E84"/>
    <w:rsid w:val="000E4777"/>
    <w:rsid w:val="000E7BA2"/>
    <w:rsid w:val="000F0A77"/>
    <w:rsid w:val="00102CD9"/>
    <w:rsid w:val="001070A4"/>
    <w:rsid w:val="0010729B"/>
    <w:rsid w:val="00112107"/>
    <w:rsid w:val="001128A1"/>
    <w:rsid w:val="00114831"/>
    <w:rsid w:val="001217CA"/>
    <w:rsid w:val="00121E43"/>
    <w:rsid w:val="00125657"/>
    <w:rsid w:val="001268DD"/>
    <w:rsid w:val="00130695"/>
    <w:rsid w:val="00145EC5"/>
    <w:rsid w:val="00157FE1"/>
    <w:rsid w:val="001623D0"/>
    <w:rsid w:val="00162861"/>
    <w:rsid w:val="001639A0"/>
    <w:rsid w:val="00163EA3"/>
    <w:rsid w:val="00163F1A"/>
    <w:rsid w:val="001647F5"/>
    <w:rsid w:val="00166833"/>
    <w:rsid w:val="00180480"/>
    <w:rsid w:val="001819D6"/>
    <w:rsid w:val="001830BF"/>
    <w:rsid w:val="001911AF"/>
    <w:rsid w:val="001A060F"/>
    <w:rsid w:val="001B4161"/>
    <w:rsid w:val="001C1E97"/>
    <w:rsid w:val="001D7E8D"/>
    <w:rsid w:val="001E0C9F"/>
    <w:rsid w:val="001E516F"/>
    <w:rsid w:val="001F0A30"/>
    <w:rsid w:val="001F0FFD"/>
    <w:rsid w:val="001F1BA9"/>
    <w:rsid w:val="001F7026"/>
    <w:rsid w:val="001F7773"/>
    <w:rsid w:val="002026E7"/>
    <w:rsid w:val="002067AF"/>
    <w:rsid w:val="00214716"/>
    <w:rsid w:val="002168F6"/>
    <w:rsid w:val="002205B2"/>
    <w:rsid w:val="002222E1"/>
    <w:rsid w:val="00222388"/>
    <w:rsid w:val="00232405"/>
    <w:rsid w:val="002340CB"/>
    <w:rsid w:val="00240C5B"/>
    <w:rsid w:val="00251247"/>
    <w:rsid w:val="00252ADB"/>
    <w:rsid w:val="002541A8"/>
    <w:rsid w:val="00254D68"/>
    <w:rsid w:val="002718E7"/>
    <w:rsid w:val="00273E28"/>
    <w:rsid w:val="00277368"/>
    <w:rsid w:val="00283BFF"/>
    <w:rsid w:val="00285D68"/>
    <w:rsid w:val="0028627C"/>
    <w:rsid w:val="002A22E1"/>
    <w:rsid w:val="002A4368"/>
    <w:rsid w:val="002A4856"/>
    <w:rsid w:val="002A7A59"/>
    <w:rsid w:val="002B138F"/>
    <w:rsid w:val="002B6EB3"/>
    <w:rsid w:val="002C6C00"/>
    <w:rsid w:val="002D4052"/>
    <w:rsid w:val="002E341D"/>
    <w:rsid w:val="002E57EF"/>
    <w:rsid w:val="002E7642"/>
    <w:rsid w:val="002F00C0"/>
    <w:rsid w:val="002F0528"/>
    <w:rsid w:val="002F0D6A"/>
    <w:rsid w:val="002F2004"/>
    <w:rsid w:val="002F4B9C"/>
    <w:rsid w:val="00300E94"/>
    <w:rsid w:val="00311523"/>
    <w:rsid w:val="00315F30"/>
    <w:rsid w:val="0032192A"/>
    <w:rsid w:val="00322B79"/>
    <w:rsid w:val="00327BAD"/>
    <w:rsid w:val="0033151E"/>
    <w:rsid w:val="00332CE6"/>
    <w:rsid w:val="0034055A"/>
    <w:rsid w:val="003448E0"/>
    <w:rsid w:val="003503E1"/>
    <w:rsid w:val="00353EB0"/>
    <w:rsid w:val="003575BA"/>
    <w:rsid w:val="00357943"/>
    <w:rsid w:val="00361C9A"/>
    <w:rsid w:val="00363E2C"/>
    <w:rsid w:val="00375C4F"/>
    <w:rsid w:val="00385349"/>
    <w:rsid w:val="003A7326"/>
    <w:rsid w:val="003C04E8"/>
    <w:rsid w:val="003C2FFD"/>
    <w:rsid w:val="003C51B0"/>
    <w:rsid w:val="003E7350"/>
    <w:rsid w:val="003E7BA3"/>
    <w:rsid w:val="00410FDF"/>
    <w:rsid w:val="004134BD"/>
    <w:rsid w:val="00421847"/>
    <w:rsid w:val="00433AB0"/>
    <w:rsid w:val="004442B3"/>
    <w:rsid w:val="00447360"/>
    <w:rsid w:val="004513F3"/>
    <w:rsid w:val="004517E3"/>
    <w:rsid w:val="00452A5D"/>
    <w:rsid w:val="004712E4"/>
    <w:rsid w:val="004720AD"/>
    <w:rsid w:val="00472E3A"/>
    <w:rsid w:val="00476216"/>
    <w:rsid w:val="00476320"/>
    <w:rsid w:val="004774CC"/>
    <w:rsid w:val="004829DB"/>
    <w:rsid w:val="00486102"/>
    <w:rsid w:val="0049109B"/>
    <w:rsid w:val="0049354C"/>
    <w:rsid w:val="00497BAB"/>
    <w:rsid w:val="004A4E36"/>
    <w:rsid w:val="004A7362"/>
    <w:rsid w:val="004B5311"/>
    <w:rsid w:val="004B70E1"/>
    <w:rsid w:val="004C058E"/>
    <w:rsid w:val="004C12B9"/>
    <w:rsid w:val="004C20A0"/>
    <w:rsid w:val="004C37EA"/>
    <w:rsid w:val="004C5E82"/>
    <w:rsid w:val="004D00D8"/>
    <w:rsid w:val="004D04F5"/>
    <w:rsid w:val="004D05F3"/>
    <w:rsid w:val="004D6208"/>
    <w:rsid w:val="004E0123"/>
    <w:rsid w:val="004E5507"/>
    <w:rsid w:val="004F29AC"/>
    <w:rsid w:val="004F3B0D"/>
    <w:rsid w:val="004F7108"/>
    <w:rsid w:val="00500673"/>
    <w:rsid w:val="00502F9E"/>
    <w:rsid w:val="00503C38"/>
    <w:rsid w:val="00505235"/>
    <w:rsid w:val="00510139"/>
    <w:rsid w:val="00511911"/>
    <w:rsid w:val="00511AD6"/>
    <w:rsid w:val="00512DC6"/>
    <w:rsid w:val="005157C4"/>
    <w:rsid w:val="0051618C"/>
    <w:rsid w:val="00516876"/>
    <w:rsid w:val="005179D0"/>
    <w:rsid w:val="0053013E"/>
    <w:rsid w:val="00532A11"/>
    <w:rsid w:val="00532E54"/>
    <w:rsid w:val="00533F0F"/>
    <w:rsid w:val="005374DD"/>
    <w:rsid w:val="00537C19"/>
    <w:rsid w:val="0054198D"/>
    <w:rsid w:val="005464FA"/>
    <w:rsid w:val="005465A4"/>
    <w:rsid w:val="005479ED"/>
    <w:rsid w:val="0055319A"/>
    <w:rsid w:val="005625AA"/>
    <w:rsid w:val="00565A09"/>
    <w:rsid w:val="005701A4"/>
    <w:rsid w:val="005810D0"/>
    <w:rsid w:val="00587B35"/>
    <w:rsid w:val="00591357"/>
    <w:rsid w:val="005A164A"/>
    <w:rsid w:val="005A7609"/>
    <w:rsid w:val="005B46F6"/>
    <w:rsid w:val="005B7042"/>
    <w:rsid w:val="005B7116"/>
    <w:rsid w:val="005C4850"/>
    <w:rsid w:val="005E447B"/>
    <w:rsid w:val="005E4572"/>
    <w:rsid w:val="005E4865"/>
    <w:rsid w:val="005E697F"/>
    <w:rsid w:val="005E6BFB"/>
    <w:rsid w:val="005F36CC"/>
    <w:rsid w:val="0060216C"/>
    <w:rsid w:val="00604CAC"/>
    <w:rsid w:val="00613B3D"/>
    <w:rsid w:val="006150EC"/>
    <w:rsid w:val="00617199"/>
    <w:rsid w:val="00630D44"/>
    <w:rsid w:val="00631013"/>
    <w:rsid w:val="00635536"/>
    <w:rsid w:val="00635E08"/>
    <w:rsid w:val="0063606E"/>
    <w:rsid w:val="00636BDF"/>
    <w:rsid w:val="006405DE"/>
    <w:rsid w:val="00644EC0"/>
    <w:rsid w:val="00646132"/>
    <w:rsid w:val="00647424"/>
    <w:rsid w:val="00647849"/>
    <w:rsid w:val="006572D0"/>
    <w:rsid w:val="00660646"/>
    <w:rsid w:val="0067361C"/>
    <w:rsid w:val="006768FF"/>
    <w:rsid w:val="00687C46"/>
    <w:rsid w:val="00691F20"/>
    <w:rsid w:val="00693E03"/>
    <w:rsid w:val="006A11FE"/>
    <w:rsid w:val="006A7118"/>
    <w:rsid w:val="006C546E"/>
    <w:rsid w:val="006D09D6"/>
    <w:rsid w:val="006E0E1D"/>
    <w:rsid w:val="006E2BC0"/>
    <w:rsid w:val="006F5662"/>
    <w:rsid w:val="006F61FF"/>
    <w:rsid w:val="006F6409"/>
    <w:rsid w:val="006F6ECF"/>
    <w:rsid w:val="00712485"/>
    <w:rsid w:val="0071487E"/>
    <w:rsid w:val="00715721"/>
    <w:rsid w:val="007233D2"/>
    <w:rsid w:val="00731157"/>
    <w:rsid w:val="0073477D"/>
    <w:rsid w:val="007354EC"/>
    <w:rsid w:val="007375B7"/>
    <w:rsid w:val="00741A22"/>
    <w:rsid w:val="0074358D"/>
    <w:rsid w:val="007521B3"/>
    <w:rsid w:val="007605EB"/>
    <w:rsid w:val="00761A82"/>
    <w:rsid w:val="00762596"/>
    <w:rsid w:val="00764A59"/>
    <w:rsid w:val="0077306B"/>
    <w:rsid w:val="007764B1"/>
    <w:rsid w:val="00780429"/>
    <w:rsid w:val="007806B8"/>
    <w:rsid w:val="00784A28"/>
    <w:rsid w:val="00792F84"/>
    <w:rsid w:val="007955A2"/>
    <w:rsid w:val="007A0028"/>
    <w:rsid w:val="007A06F4"/>
    <w:rsid w:val="007A0881"/>
    <w:rsid w:val="007A1611"/>
    <w:rsid w:val="007A3527"/>
    <w:rsid w:val="007A651C"/>
    <w:rsid w:val="007B7208"/>
    <w:rsid w:val="007D1A31"/>
    <w:rsid w:val="007D76D4"/>
    <w:rsid w:val="007F77FA"/>
    <w:rsid w:val="00800AE8"/>
    <w:rsid w:val="008024C5"/>
    <w:rsid w:val="00802C76"/>
    <w:rsid w:val="0080441E"/>
    <w:rsid w:val="00812355"/>
    <w:rsid w:val="0082000F"/>
    <w:rsid w:val="0082326C"/>
    <w:rsid w:val="0082420D"/>
    <w:rsid w:val="00824A82"/>
    <w:rsid w:val="00832B43"/>
    <w:rsid w:val="00832FBE"/>
    <w:rsid w:val="00836018"/>
    <w:rsid w:val="008420A9"/>
    <w:rsid w:val="00844757"/>
    <w:rsid w:val="00847156"/>
    <w:rsid w:val="00850E40"/>
    <w:rsid w:val="00850F55"/>
    <w:rsid w:val="00853ADA"/>
    <w:rsid w:val="00855976"/>
    <w:rsid w:val="008653DC"/>
    <w:rsid w:val="00870AA8"/>
    <w:rsid w:val="008766B0"/>
    <w:rsid w:val="0089782E"/>
    <w:rsid w:val="008A0B83"/>
    <w:rsid w:val="008A5046"/>
    <w:rsid w:val="008A7109"/>
    <w:rsid w:val="008B0207"/>
    <w:rsid w:val="008B0555"/>
    <w:rsid w:val="008C4538"/>
    <w:rsid w:val="008C686B"/>
    <w:rsid w:val="008D2872"/>
    <w:rsid w:val="008D64AF"/>
    <w:rsid w:val="008E226D"/>
    <w:rsid w:val="008E64F9"/>
    <w:rsid w:val="008F3BC4"/>
    <w:rsid w:val="008F42CE"/>
    <w:rsid w:val="008F75CD"/>
    <w:rsid w:val="00906E48"/>
    <w:rsid w:val="00912F9E"/>
    <w:rsid w:val="00916E78"/>
    <w:rsid w:val="00917904"/>
    <w:rsid w:val="00922970"/>
    <w:rsid w:val="00923AAE"/>
    <w:rsid w:val="00924F07"/>
    <w:rsid w:val="0092663C"/>
    <w:rsid w:val="00937F49"/>
    <w:rsid w:val="00940D31"/>
    <w:rsid w:val="00946A1D"/>
    <w:rsid w:val="009647E2"/>
    <w:rsid w:val="0097273C"/>
    <w:rsid w:val="00972AEE"/>
    <w:rsid w:val="00974329"/>
    <w:rsid w:val="00986EDC"/>
    <w:rsid w:val="00990748"/>
    <w:rsid w:val="00992776"/>
    <w:rsid w:val="009945B8"/>
    <w:rsid w:val="00996713"/>
    <w:rsid w:val="009A3E7A"/>
    <w:rsid w:val="009A6CD7"/>
    <w:rsid w:val="009B5733"/>
    <w:rsid w:val="009C20DE"/>
    <w:rsid w:val="009C22A4"/>
    <w:rsid w:val="009C2DBC"/>
    <w:rsid w:val="009C795A"/>
    <w:rsid w:val="009D603F"/>
    <w:rsid w:val="009D6B1A"/>
    <w:rsid w:val="009E078B"/>
    <w:rsid w:val="009E12A8"/>
    <w:rsid w:val="00A06188"/>
    <w:rsid w:val="00A10D23"/>
    <w:rsid w:val="00A10F1F"/>
    <w:rsid w:val="00A1719F"/>
    <w:rsid w:val="00A212C2"/>
    <w:rsid w:val="00A246F1"/>
    <w:rsid w:val="00A2550B"/>
    <w:rsid w:val="00A270F7"/>
    <w:rsid w:val="00A31FFC"/>
    <w:rsid w:val="00A3647D"/>
    <w:rsid w:val="00A503CD"/>
    <w:rsid w:val="00A558AC"/>
    <w:rsid w:val="00A56534"/>
    <w:rsid w:val="00A62F7A"/>
    <w:rsid w:val="00A65FE5"/>
    <w:rsid w:val="00A76A0D"/>
    <w:rsid w:val="00A90E59"/>
    <w:rsid w:val="00AA2B6A"/>
    <w:rsid w:val="00AB3FC5"/>
    <w:rsid w:val="00AB4181"/>
    <w:rsid w:val="00AC06EE"/>
    <w:rsid w:val="00AC24F1"/>
    <w:rsid w:val="00AD013C"/>
    <w:rsid w:val="00AD7CC2"/>
    <w:rsid w:val="00AE4ED8"/>
    <w:rsid w:val="00AE60C0"/>
    <w:rsid w:val="00AE7FAD"/>
    <w:rsid w:val="00AF575F"/>
    <w:rsid w:val="00AF7307"/>
    <w:rsid w:val="00AF793E"/>
    <w:rsid w:val="00B00B0B"/>
    <w:rsid w:val="00B05F75"/>
    <w:rsid w:val="00B063C1"/>
    <w:rsid w:val="00B07DAE"/>
    <w:rsid w:val="00B11073"/>
    <w:rsid w:val="00B11CF7"/>
    <w:rsid w:val="00B13D71"/>
    <w:rsid w:val="00B13F33"/>
    <w:rsid w:val="00B166C5"/>
    <w:rsid w:val="00B2598E"/>
    <w:rsid w:val="00B30764"/>
    <w:rsid w:val="00B32330"/>
    <w:rsid w:val="00B32ACB"/>
    <w:rsid w:val="00B33E31"/>
    <w:rsid w:val="00B4383D"/>
    <w:rsid w:val="00B44EE0"/>
    <w:rsid w:val="00B463CD"/>
    <w:rsid w:val="00B55653"/>
    <w:rsid w:val="00B569CD"/>
    <w:rsid w:val="00B60C51"/>
    <w:rsid w:val="00B615B3"/>
    <w:rsid w:val="00B6509F"/>
    <w:rsid w:val="00B66371"/>
    <w:rsid w:val="00B70B3B"/>
    <w:rsid w:val="00B73782"/>
    <w:rsid w:val="00B742D5"/>
    <w:rsid w:val="00B80C11"/>
    <w:rsid w:val="00B81B58"/>
    <w:rsid w:val="00B865E5"/>
    <w:rsid w:val="00B91E5A"/>
    <w:rsid w:val="00B93BF1"/>
    <w:rsid w:val="00BA3229"/>
    <w:rsid w:val="00BA3372"/>
    <w:rsid w:val="00BA47D2"/>
    <w:rsid w:val="00BA503B"/>
    <w:rsid w:val="00BA5C32"/>
    <w:rsid w:val="00BB1186"/>
    <w:rsid w:val="00BB29E7"/>
    <w:rsid w:val="00BB2B0A"/>
    <w:rsid w:val="00BB4844"/>
    <w:rsid w:val="00BB51AD"/>
    <w:rsid w:val="00BB714D"/>
    <w:rsid w:val="00BB75D1"/>
    <w:rsid w:val="00BC10E2"/>
    <w:rsid w:val="00BC1725"/>
    <w:rsid w:val="00BC4B42"/>
    <w:rsid w:val="00BC62AD"/>
    <w:rsid w:val="00BC7609"/>
    <w:rsid w:val="00BD4B3A"/>
    <w:rsid w:val="00BD5186"/>
    <w:rsid w:val="00BE138F"/>
    <w:rsid w:val="00BE24F1"/>
    <w:rsid w:val="00BE4F16"/>
    <w:rsid w:val="00BF2470"/>
    <w:rsid w:val="00BF32B5"/>
    <w:rsid w:val="00BF7D76"/>
    <w:rsid w:val="00C01A41"/>
    <w:rsid w:val="00C03CAE"/>
    <w:rsid w:val="00C1391B"/>
    <w:rsid w:val="00C14A6C"/>
    <w:rsid w:val="00C14E54"/>
    <w:rsid w:val="00C17CB1"/>
    <w:rsid w:val="00C17EA5"/>
    <w:rsid w:val="00C21997"/>
    <w:rsid w:val="00C22A99"/>
    <w:rsid w:val="00C25582"/>
    <w:rsid w:val="00C26826"/>
    <w:rsid w:val="00C3047D"/>
    <w:rsid w:val="00C31800"/>
    <w:rsid w:val="00C32E68"/>
    <w:rsid w:val="00C36A5F"/>
    <w:rsid w:val="00C446EC"/>
    <w:rsid w:val="00C46AB1"/>
    <w:rsid w:val="00C50E26"/>
    <w:rsid w:val="00C51680"/>
    <w:rsid w:val="00C549CC"/>
    <w:rsid w:val="00C60C87"/>
    <w:rsid w:val="00C66FE5"/>
    <w:rsid w:val="00C67F82"/>
    <w:rsid w:val="00C844DF"/>
    <w:rsid w:val="00CB4BDC"/>
    <w:rsid w:val="00CC1628"/>
    <w:rsid w:val="00CC31A9"/>
    <w:rsid w:val="00CC3576"/>
    <w:rsid w:val="00CC4433"/>
    <w:rsid w:val="00CC48E4"/>
    <w:rsid w:val="00CC56A0"/>
    <w:rsid w:val="00CC5D0E"/>
    <w:rsid w:val="00CC5ECD"/>
    <w:rsid w:val="00CD6A2A"/>
    <w:rsid w:val="00CE640B"/>
    <w:rsid w:val="00CE7644"/>
    <w:rsid w:val="00CF198F"/>
    <w:rsid w:val="00CF3D44"/>
    <w:rsid w:val="00CF6205"/>
    <w:rsid w:val="00CF70F0"/>
    <w:rsid w:val="00D01D51"/>
    <w:rsid w:val="00D02033"/>
    <w:rsid w:val="00D031E2"/>
    <w:rsid w:val="00D0494F"/>
    <w:rsid w:val="00D07B50"/>
    <w:rsid w:val="00D1343C"/>
    <w:rsid w:val="00D2065C"/>
    <w:rsid w:val="00D27613"/>
    <w:rsid w:val="00D3553D"/>
    <w:rsid w:val="00D36BA0"/>
    <w:rsid w:val="00D425DA"/>
    <w:rsid w:val="00D42D5B"/>
    <w:rsid w:val="00D44D23"/>
    <w:rsid w:val="00D45CBD"/>
    <w:rsid w:val="00D51751"/>
    <w:rsid w:val="00D55E2F"/>
    <w:rsid w:val="00D611FC"/>
    <w:rsid w:val="00D726FE"/>
    <w:rsid w:val="00D77DC3"/>
    <w:rsid w:val="00D8246C"/>
    <w:rsid w:val="00D83188"/>
    <w:rsid w:val="00D931AC"/>
    <w:rsid w:val="00D93CA9"/>
    <w:rsid w:val="00D96A17"/>
    <w:rsid w:val="00D975C8"/>
    <w:rsid w:val="00DA1B7C"/>
    <w:rsid w:val="00DA4155"/>
    <w:rsid w:val="00DA73AC"/>
    <w:rsid w:val="00DC5229"/>
    <w:rsid w:val="00DE0F40"/>
    <w:rsid w:val="00DE42AC"/>
    <w:rsid w:val="00DE4DAC"/>
    <w:rsid w:val="00DE6411"/>
    <w:rsid w:val="00E0323A"/>
    <w:rsid w:val="00E11B01"/>
    <w:rsid w:val="00E13882"/>
    <w:rsid w:val="00E14A22"/>
    <w:rsid w:val="00E16116"/>
    <w:rsid w:val="00E205A9"/>
    <w:rsid w:val="00E251A3"/>
    <w:rsid w:val="00E2785E"/>
    <w:rsid w:val="00E31C6E"/>
    <w:rsid w:val="00E41045"/>
    <w:rsid w:val="00E460E4"/>
    <w:rsid w:val="00E47AAC"/>
    <w:rsid w:val="00E54282"/>
    <w:rsid w:val="00E67D53"/>
    <w:rsid w:val="00E72023"/>
    <w:rsid w:val="00E77436"/>
    <w:rsid w:val="00E86DAB"/>
    <w:rsid w:val="00E918CB"/>
    <w:rsid w:val="00E97232"/>
    <w:rsid w:val="00EB6858"/>
    <w:rsid w:val="00EC4B53"/>
    <w:rsid w:val="00ED072A"/>
    <w:rsid w:val="00ED1D00"/>
    <w:rsid w:val="00EE02A2"/>
    <w:rsid w:val="00EE07E8"/>
    <w:rsid w:val="00EE5D31"/>
    <w:rsid w:val="00EE5D7E"/>
    <w:rsid w:val="00EE6CFD"/>
    <w:rsid w:val="00EF3A77"/>
    <w:rsid w:val="00F00112"/>
    <w:rsid w:val="00F04643"/>
    <w:rsid w:val="00F05E22"/>
    <w:rsid w:val="00F06244"/>
    <w:rsid w:val="00F1137A"/>
    <w:rsid w:val="00F12F68"/>
    <w:rsid w:val="00F13DAC"/>
    <w:rsid w:val="00F20960"/>
    <w:rsid w:val="00F21307"/>
    <w:rsid w:val="00F22A98"/>
    <w:rsid w:val="00F2549A"/>
    <w:rsid w:val="00F31C58"/>
    <w:rsid w:val="00F32B7A"/>
    <w:rsid w:val="00F32F9A"/>
    <w:rsid w:val="00F359ED"/>
    <w:rsid w:val="00F4094B"/>
    <w:rsid w:val="00F476CE"/>
    <w:rsid w:val="00F50005"/>
    <w:rsid w:val="00F5666A"/>
    <w:rsid w:val="00F56B33"/>
    <w:rsid w:val="00F633C2"/>
    <w:rsid w:val="00F720AF"/>
    <w:rsid w:val="00F72AB7"/>
    <w:rsid w:val="00F76B4B"/>
    <w:rsid w:val="00F776F9"/>
    <w:rsid w:val="00F80AD6"/>
    <w:rsid w:val="00F82BDE"/>
    <w:rsid w:val="00F948C1"/>
    <w:rsid w:val="00F97918"/>
    <w:rsid w:val="00FA33C2"/>
    <w:rsid w:val="00FB47EB"/>
    <w:rsid w:val="00FB4D8A"/>
    <w:rsid w:val="00FB66CF"/>
    <w:rsid w:val="00FC45E8"/>
    <w:rsid w:val="00FD4B23"/>
    <w:rsid w:val="00FE5FEA"/>
    <w:rsid w:val="00FF0B3A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9087B"/>
  <w15:chartTrackingRefBased/>
  <w15:docId w15:val="{C95BFC13-44E2-4F7E-8B29-58D733AA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68F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4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51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51AD"/>
  </w:style>
  <w:style w:type="paragraph" w:customStyle="1" w:styleId="Default">
    <w:name w:val="Default"/>
    <w:rsid w:val="00007A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1pt2">
    <w:name w:val="Основной текст (2) + 11 pt2"/>
    <w:uiPriority w:val="99"/>
    <w:rsid w:val="004C058E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Normal">
    <w:name w:val="ConsPlusNormal"/>
    <w:rsid w:val="00BA5C3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BC7609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uiPriority w:val="99"/>
    <w:rsid w:val="00BC7609"/>
    <w:rPr>
      <w:sz w:val="22"/>
      <w:szCs w:val="22"/>
      <w:lang w:eastAsia="en-US"/>
    </w:rPr>
  </w:style>
  <w:style w:type="paragraph" w:styleId="a6">
    <w:name w:val="Normal (Web)"/>
    <w:basedOn w:val="a"/>
    <w:rsid w:val="002A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BB2B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597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85597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E972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7232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E9723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723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97232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CC48E4"/>
    <w:rPr>
      <w:rFonts w:ascii="Times New Roman" w:eastAsia="Times New Roman" w:hAnsi="Times New Roman"/>
      <w:b/>
      <w:bCs/>
      <w:sz w:val="36"/>
      <w:szCs w:val="36"/>
    </w:rPr>
  </w:style>
  <w:style w:type="paragraph" w:styleId="af">
    <w:name w:val="header"/>
    <w:basedOn w:val="a"/>
    <w:link w:val="af0"/>
    <w:uiPriority w:val="99"/>
    <w:unhideWhenUsed/>
    <w:rsid w:val="00537C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537C19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37C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537C19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84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BE24F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2168F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8CE1-C997-437B-B526-3942883D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Эмиралиев Ахмед Магомедзагирович</dc:creator>
  <cp:keywords/>
  <cp:lastModifiedBy>Смирнов Сергей Михайлович</cp:lastModifiedBy>
  <cp:revision>7</cp:revision>
  <cp:lastPrinted>2023-10-26T16:02:00Z</cp:lastPrinted>
  <dcterms:created xsi:type="dcterms:W3CDTF">2022-12-12T15:20:00Z</dcterms:created>
  <dcterms:modified xsi:type="dcterms:W3CDTF">2023-10-26T16:09:00Z</dcterms:modified>
</cp:coreProperties>
</file>