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58" w:rsidRDefault="00DB1F91" w:rsidP="000C3A58">
      <w:pPr>
        <w:pStyle w:val="Style1"/>
        <w:widowControl/>
        <w:spacing w:before="58"/>
        <w:ind w:left="6237"/>
        <w:rPr>
          <w:rStyle w:val="FontStyle1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1156">
        <w:rPr>
          <w:rStyle w:val="FontStyle11"/>
          <w:rFonts w:ascii="Times New Roman" w:hAnsi="Times New Roman" w:cs="Times New Roman"/>
          <w:sz w:val="28"/>
          <w:szCs w:val="28"/>
        </w:rPr>
        <w:t xml:space="preserve">Проект № </w:t>
      </w:r>
      <w:r w:rsidR="000C3A58" w:rsidRPr="000C3A58">
        <w:rPr>
          <w:rStyle w:val="FontStyle11"/>
          <w:rFonts w:ascii="Times New Roman" w:hAnsi="Times New Roman" w:cs="Times New Roman"/>
          <w:sz w:val="28"/>
          <w:szCs w:val="28"/>
        </w:rPr>
        <w:t>1021318-7</w:t>
      </w:r>
    </w:p>
    <w:p w:rsidR="00DB1F91" w:rsidRPr="00D91156" w:rsidRDefault="00DB1F91" w:rsidP="000C3A58">
      <w:pPr>
        <w:pStyle w:val="Style1"/>
        <w:widowControl/>
        <w:spacing w:before="58"/>
        <w:ind w:left="6237"/>
        <w:rPr>
          <w:rStyle w:val="FontStyle11"/>
          <w:rFonts w:ascii="Times New Roman" w:hAnsi="Times New Roman" w:cs="Times New Roman"/>
          <w:sz w:val="28"/>
          <w:szCs w:val="28"/>
        </w:rPr>
      </w:pPr>
      <w:r w:rsidRPr="00D91156">
        <w:rPr>
          <w:rStyle w:val="FontStyle11"/>
          <w:rFonts w:ascii="Times New Roman" w:hAnsi="Times New Roman" w:cs="Times New Roman"/>
          <w:sz w:val="28"/>
          <w:szCs w:val="28"/>
        </w:rPr>
        <w:t>во втором чтении</w:t>
      </w:r>
    </w:p>
    <w:p w:rsidR="00DB1F91" w:rsidRPr="00D91156" w:rsidRDefault="00DB1F91" w:rsidP="00DB1F91">
      <w:pPr>
        <w:pStyle w:val="Style2"/>
        <w:widowControl/>
        <w:spacing w:before="113"/>
        <w:ind w:left="713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B6368" w:rsidRDefault="00EB6368" w:rsidP="00DB1F91">
      <w:pPr>
        <w:pStyle w:val="Style2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EB6368" w:rsidRDefault="00EB6368" w:rsidP="00DB1F91">
      <w:pPr>
        <w:pStyle w:val="Style2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EB6368" w:rsidRDefault="00EB6368" w:rsidP="00DB1F91">
      <w:pPr>
        <w:pStyle w:val="Style2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EB6368" w:rsidRDefault="00EB6368" w:rsidP="00DB1F91">
      <w:pPr>
        <w:pStyle w:val="Style2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EB6368" w:rsidRDefault="00EB6368" w:rsidP="00DB1F91">
      <w:pPr>
        <w:pStyle w:val="Style2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EB6368" w:rsidRDefault="00EB6368" w:rsidP="00DB1F91">
      <w:pPr>
        <w:pStyle w:val="Style2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EB6368" w:rsidRDefault="00EB6368" w:rsidP="00DB1F91">
      <w:pPr>
        <w:pStyle w:val="Style2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EB6368" w:rsidRDefault="00EB6368" w:rsidP="00DB1F91">
      <w:pPr>
        <w:pStyle w:val="Style2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DB1F91" w:rsidRPr="00D91156" w:rsidRDefault="00DB1F91" w:rsidP="00DB1F91">
      <w:pPr>
        <w:pStyle w:val="Style2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D91156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</w:p>
    <w:p w:rsidR="008D0CB6" w:rsidRDefault="000C3A58" w:rsidP="000C3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C3A58">
        <w:rPr>
          <w:rFonts w:ascii="Times New Roman" w:hAnsi="Times New Roman" w:cs="Times New Roman"/>
          <w:b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C3A58">
        <w:rPr>
          <w:rFonts w:ascii="Times New Roman" w:hAnsi="Times New Roman" w:cs="Times New Roman"/>
          <w:b/>
          <w:sz w:val="28"/>
          <w:szCs w:val="28"/>
        </w:rPr>
        <w:t xml:space="preserve"> и статью 80 Основ законодательства Российской Федерации </w:t>
      </w:r>
    </w:p>
    <w:p w:rsidR="000C3A58" w:rsidRPr="000C3A58" w:rsidRDefault="000C3A58" w:rsidP="000C3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58">
        <w:rPr>
          <w:rFonts w:ascii="Times New Roman" w:hAnsi="Times New Roman" w:cs="Times New Roman"/>
          <w:b/>
          <w:sz w:val="28"/>
          <w:szCs w:val="28"/>
        </w:rPr>
        <w:t xml:space="preserve">о нотариате </w:t>
      </w:r>
    </w:p>
    <w:p w:rsidR="000C3A58" w:rsidRPr="008052F7" w:rsidRDefault="000C3A58" w:rsidP="000C3A5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223E" w:rsidRDefault="000C3A58" w:rsidP="000C3A58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A58">
        <w:rPr>
          <w:rFonts w:ascii="Times New Roman" w:hAnsi="Times New Roman" w:cs="Times New Roman"/>
          <w:sz w:val="28"/>
          <w:szCs w:val="28"/>
        </w:rPr>
        <w:t xml:space="preserve">(О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A58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A58">
        <w:rPr>
          <w:rFonts w:ascii="Times New Roman" w:hAnsi="Times New Roman" w:cs="Times New Roman"/>
          <w:sz w:val="28"/>
          <w:szCs w:val="28"/>
        </w:rPr>
        <w:t xml:space="preserve"> и Основы законодательства Российской Федерации о нотариате в части исключения необходимости нотариального удостоверения доверенности, на основании которой действует представитель заявителя при государственной регистрации юридического лица при его создании, а также физического лица в качестве индивидуального предпринимателя)</w:t>
      </w:r>
    </w:p>
    <w:p w:rsidR="000C3A58" w:rsidRPr="008052F7" w:rsidRDefault="000C3A58" w:rsidP="000C3A58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C3A58" w:rsidRPr="000C3A58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C3A5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0C3A58" w:rsidRPr="000C3A58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C3A58">
        <w:rPr>
          <w:rFonts w:ascii="Times New Roman" w:hAnsi="Times New Roman" w:cs="Times New Roman"/>
          <w:bCs/>
          <w:sz w:val="28"/>
          <w:szCs w:val="28"/>
        </w:rPr>
        <w:t xml:space="preserve">Внести в Федеральный закон от 8 августа 2001 года № 129-ФЗ 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0C3A58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3A58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2001, № 33, ст. 3431; 2003, № 26, ст. 2565; № 52, ст. 5037; 2007, № 30,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C3A58">
        <w:rPr>
          <w:rFonts w:ascii="Times New Roman" w:hAnsi="Times New Roman" w:cs="Times New Roman"/>
          <w:bCs/>
          <w:sz w:val="28"/>
          <w:szCs w:val="28"/>
        </w:rPr>
        <w:t xml:space="preserve">ст. 3754; 2008, № 30, ст. 3616; 2009, № 1, ст. 20; № 29, ст. 3642; 2010, № 21, ст. 2526; № 31, ст. 4196; 2011, № 27, ст. 3880; № 49, ст. 7061; 2012, № 31, ст. 4322; 2013, № 26, ст. 3207; 2014, № 14, ст. 1551; № 19, ст. 2312; № 30, ст. </w:t>
      </w:r>
      <w:r w:rsidRPr="000C3A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4242; 2015, № 1, ст. 10, 42; № 13, ст. 1811; № 27, ст. 4000; 2016, № 1,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C3A58">
        <w:rPr>
          <w:rFonts w:ascii="Times New Roman" w:hAnsi="Times New Roman" w:cs="Times New Roman"/>
          <w:bCs/>
          <w:sz w:val="28"/>
          <w:szCs w:val="28"/>
        </w:rPr>
        <w:t>ст. 11, 29; № 27, ст. 4294; 2017, № 45, ст. 6586; 2019, № 46, ст. 6423) следующие изменения:</w:t>
      </w:r>
    </w:p>
    <w:p w:rsidR="000C3A58" w:rsidRPr="00342999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42999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342999" w:rsidRPr="00342999">
        <w:rPr>
          <w:rFonts w:ascii="Times New Roman" w:hAnsi="Times New Roman" w:cs="Times New Roman"/>
          <w:b/>
          <w:bCs/>
          <w:sz w:val="28"/>
          <w:szCs w:val="28"/>
        </w:rPr>
        <w:t xml:space="preserve">абзац пятый </w:t>
      </w:r>
      <w:r w:rsidRPr="00342999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342999" w:rsidRPr="0034299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42999">
        <w:rPr>
          <w:rFonts w:ascii="Times New Roman" w:hAnsi="Times New Roman" w:cs="Times New Roman"/>
          <w:b/>
          <w:bCs/>
          <w:sz w:val="28"/>
          <w:szCs w:val="28"/>
        </w:rPr>
        <w:t xml:space="preserve"> 1 статьи 9</w:t>
      </w:r>
      <w:r w:rsidR="00342999" w:rsidRPr="00342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999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:rsidR="000C3A58" w:rsidRPr="000C3A58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42999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Pr="000C3A58">
        <w:rPr>
          <w:rFonts w:ascii="Times New Roman" w:hAnsi="Times New Roman" w:cs="Times New Roman"/>
          <w:bCs/>
          <w:sz w:val="28"/>
          <w:szCs w:val="28"/>
        </w:rPr>
        <w:t xml:space="preserve"> случае свидетельствования подлинности подписи заявителя на предусмотренных статьями </w:t>
      </w:r>
      <w:r w:rsidRPr="00A47FC5">
        <w:rPr>
          <w:rFonts w:ascii="Times New Roman" w:hAnsi="Times New Roman" w:cs="Times New Roman"/>
          <w:b/>
          <w:bCs/>
          <w:sz w:val="28"/>
          <w:szCs w:val="28"/>
        </w:rPr>
        <w:t>12  и 22</w:t>
      </w:r>
      <w:r w:rsidRPr="00A47FC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A47FC5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Федерального закона </w:t>
      </w:r>
      <w:r w:rsidRPr="00F76C6D">
        <w:rPr>
          <w:rFonts w:ascii="Times New Roman" w:hAnsi="Times New Roman" w:cs="Times New Roman"/>
          <w:bCs/>
          <w:sz w:val="28"/>
          <w:szCs w:val="28"/>
        </w:rPr>
        <w:t>заявлениях о государственной регистрации</w:t>
      </w:r>
      <w:r w:rsidR="00A47FC5" w:rsidRPr="00A47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FC5">
        <w:rPr>
          <w:rFonts w:ascii="Times New Roman" w:hAnsi="Times New Roman" w:cs="Times New Roman"/>
          <w:bCs/>
          <w:sz w:val="28"/>
          <w:szCs w:val="28"/>
        </w:rPr>
        <w:t>п</w:t>
      </w:r>
      <w:r w:rsidRPr="000C3A58">
        <w:rPr>
          <w:rFonts w:ascii="Times New Roman" w:hAnsi="Times New Roman" w:cs="Times New Roman"/>
          <w:bCs/>
          <w:sz w:val="28"/>
          <w:szCs w:val="28"/>
        </w:rPr>
        <w:t>редставление документов, предусмотренных указанными статьями, осуществляется нотариусом, засвидетельствовавшим подлинность подписи заявителя (последнего из заявителей) на соответствующем заявлении о государственной регистрации, в день нотариального свидетельствования подлинности подписи заявителя (последнего из заявителей) на таком заявлении. При этом нотариальное свидетельствование подлинности подписи заявителя (последнего из заявителей) на заявлении о государственной регистрации, предусмотренном статьей 12 или 22</w:t>
      </w:r>
      <w:r w:rsidRPr="008A3BB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C3A58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закона, и последующее представление документов, предусмотренных указанными статьями, в регистрирующий орган осуществляются нотариусом в рамках одного нотариального действия. В иных случаях представление документов в регистрирующий орган может быть осуществлено нотариусом по просьбе заявителя. В предусмотренных настоящим абзацем случаях представление документов осуществляется нотариусом путем их направления в </w:t>
      </w:r>
      <w:r w:rsidRPr="000C3A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регистрирующий орган в форме электронных документов, подписанных усиленной квалифицированной электронной подписью нотариуса, с использованием информационно-телекоммуникационных сетей, в том числе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C3A58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3A58">
        <w:rPr>
          <w:rFonts w:ascii="Times New Roman" w:hAnsi="Times New Roman" w:cs="Times New Roman"/>
          <w:bCs/>
          <w:sz w:val="28"/>
          <w:szCs w:val="28"/>
        </w:rPr>
        <w:t>, либо единой системы межведомственного электронного взаимодействия.</w:t>
      </w:r>
      <w:r w:rsidR="003A0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6AB" w:rsidRPr="00F76C6D">
        <w:rPr>
          <w:rFonts w:ascii="Times New Roman" w:hAnsi="Times New Roman" w:cs="Times New Roman"/>
          <w:b/>
          <w:bCs/>
          <w:sz w:val="28"/>
          <w:szCs w:val="28"/>
        </w:rPr>
        <w:t>В случае установления специального порядка регистрации в соответствии с пунктом 1 статьи 10 настоящего Федерального закона</w:t>
      </w:r>
      <w:r w:rsidR="002966AB" w:rsidRPr="00A47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6AB">
        <w:rPr>
          <w:rFonts w:ascii="Times New Roman" w:hAnsi="Times New Roman" w:cs="Times New Roman"/>
          <w:b/>
          <w:bCs/>
          <w:sz w:val="28"/>
          <w:szCs w:val="28"/>
        </w:rPr>
        <w:t>указанные положения не применяются.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3A5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3A58" w:rsidRPr="000C3A58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C3A58">
        <w:rPr>
          <w:rFonts w:ascii="Times New Roman" w:hAnsi="Times New Roman" w:cs="Times New Roman"/>
          <w:bCs/>
          <w:sz w:val="28"/>
          <w:szCs w:val="28"/>
        </w:rPr>
        <w:t xml:space="preserve">2) в абзаце четвертом пункта 3 статьи 11 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C3A58">
        <w:rPr>
          <w:rFonts w:ascii="Times New Roman" w:hAnsi="Times New Roman" w:cs="Times New Roman"/>
          <w:bCs/>
          <w:sz w:val="28"/>
          <w:szCs w:val="28"/>
        </w:rPr>
        <w:t>В случае представления документов в регистрирующий орган по просьбе заявителя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3A58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C3A58">
        <w:rPr>
          <w:rFonts w:ascii="Times New Roman" w:hAnsi="Times New Roman" w:cs="Times New Roman"/>
          <w:bCs/>
          <w:sz w:val="28"/>
          <w:szCs w:val="28"/>
        </w:rPr>
        <w:t>В предусмотренных абзацем пятым пункта 1 статьи 9 настоящего Федерального закона случаях представления документов в регистрирующий орган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3A5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3A58" w:rsidRPr="000C3A58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C3A58">
        <w:rPr>
          <w:rFonts w:ascii="Times New Roman" w:hAnsi="Times New Roman" w:cs="Times New Roman"/>
          <w:bCs/>
          <w:sz w:val="28"/>
          <w:szCs w:val="28"/>
        </w:rPr>
        <w:t xml:space="preserve">3) в абзаце четвертом пункта 4 статьи 23 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C3A58">
        <w:rPr>
          <w:rFonts w:ascii="Times New Roman" w:hAnsi="Times New Roman" w:cs="Times New Roman"/>
          <w:bCs/>
          <w:sz w:val="28"/>
          <w:szCs w:val="28"/>
        </w:rPr>
        <w:t>В случае представления документов в регистрирующий орган по просьбе заявителя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3A58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C3A58">
        <w:rPr>
          <w:rFonts w:ascii="Times New Roman" w:hAnsi="Times New Roman" w:cs="Times New Roman"/>
          <w:bCs/>
          <w:sz w:val="28"/>
          <w:szCs w:val="28"/>
        </w:rPr>
        <w:t>В предусмотренных абзацем пятым пункта 1 статьи 9 настоящего Федерального закона случаях представления документов в регистрирующий орган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3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3A58" w:rsidRPr="000C3A58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C3A58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76C6D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C3A58">
        <w:rPr>
          <w:rFonts w:ascii="Times New Roman" w:hAnsi="Times New Roman" w:cs="Times New Roman"/>
          <w:bCs/>
          <w:sz w:val="28"/>
          <w:szCs w:val="28"/>
        </w:rPr>
        <w:t xml:space="preserve">Статью 80 Основ законодательства Российской Федерации о нотариате от 11 февраля 1993 года № 4462-I (Ведомости Съезда народных </w:t>
      </w:r>
      <w:r w:rsidR="00F76C6D">
        <w:rPr>
          <w:rFonts w:ascii="Times New Roman" w:hAnsi="Times New Roman" w:cs="Times New Roman"/>
          <w:bCs/>
          <w:sz w:val="28"/>
          <w:szCs w:val="28"/>
        </w:rPr>
        <w:br/>
      </w:r>
    </w:p>
    <w:p w:rsidR="000C3A58" w:rsidRPr="000C3A58" w:rsidRDefault="000C3A58" w:rsidP="00F76C6D">
      <w:pPr>
        <w:pStyle w:val="Style6"/>
        <w:widowControl/>
        <w:spacing w:line="48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C3A58">
        <w:rPr>
          <w:rFonts w:ascii="Times New Roman" w:hAnsi="Times New Roman" w:cs="Times New Roman"/>
          <w:bCs/>
          <w:sz w:val="28"/>
          <w:szCs w:val="28"/>
        </w:rPr>
        <w:lastRenderedPageBreak/>
        <w:t>депутатов Российской Федерации и Верховного Совета Российской Федерации, 1993, № 10, ст. 357; Собрание законодательства Российской Федерации, 2011, № 49, ст. 7064; 2013, № 51, ст. 6699; 2016, № 1, ст. 11) дополнить частями третьей - пятой следующего содержания:</w:t>
      </w:r>
    </w:p>
    <w:p w:rsidR="000C3A58" w:rsidRPr="000C3A58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C3A58">
        <w:rPr>
          <w:rFonts w:ascii="Times New Roman" w:hAnsi="Times New Roman" w:cs="Times New Roman"/>
          <w:bCs/>
          <w:sz w:val="28"/>
          <w:szCs w:val="28"/>
        </w:rPr>
        <w:t>При свидетельствовании подлинности подписи заявителя на заявлении о государственной регистрации юридического лица при создании</w:t>
      </w:r>
      <w:r w:rsidR="001C6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621" w:rsidRPr="001C6621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0C3A58">
        <w:rPr>
          <w:rFonts w:ascii="Times New Roman" w:hAnsi="Times New Roman" w:cs="Times New Roman"/>
          <w:bCs/>
          <w:sz w:val="28"/>
          <w:szCs w:val="28"/>
        </w:rPr>
        <w:t xml:space="preserve"> заявлении о государственной регистрации физического лица в качестве индивидуального предпринимателя нотариус обязан незамедлительно, но не позднее окончания рабочего дня представить в форме электронных документов соответствующее заявление о государственной регистрации и иные необходимые документы в орган, осуществляющий государственную регистрацию юридических лиц и индивидуальных предпринимателей, в соответствии с Федеральным законом от 8 августа 2001 года № 129-ФЗ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C3A58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3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3A58" w:rsidRPr="000C3A58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C3A58">
        <w:rPr>
          <w:rFonts w:ascii="Times New Roman" w:hAnsi="Times New Roman" w:cs="Times New Roman"/>
          <w:bCs/>
          <w:sz w:val="28"/>
          <w:szCs w:val="28"/>
        </w:rPr>
        <w:t xml:space="preserve">В случае, если в создании юридического лица участвуют несколько учредителей, заявление о государственной регистрации юридического лица при создании и иные необходимые документы направляются в орган, осуществляющий государственную регистрацию юридических лиц и индивидуальных предпринимателей, нотариусом, засвидетельствовавшим подлинность подписи  </w:t>
      </w:r>
      <w:r w:rsidRPr="00342999">
        <w:rPr>
          <w:rFonts w:ascii="Times New Roman" w:hAnsi="Times New Roman" w:cs="Times New Roman"/>
          <w:b/>
          <w:bCs/>
          <w:sz w:val="28"/>
          <w:szCs w:val="28"/>
        </w:rPr>
        <w:t>последнего</w:t>
      </w:r>
      <w:r w:rsidRPr="000C3A58">
        <w:rPr>
          <w:rFonts w:ascii="Times New Roman" w:hAnsi="Times New Roman" w:cs="Times New Roman"/>
          <w:bCs/>
          <w:sz w:val="28"/>
          <w:szCs w:val="28"/>
        </w:rPr>
        <w:t xml:space="preserve"> из заявителей на указанном заявлении.</w:t>
      </w:r>
    </w:p>
    <w:p w:rsidR="000C3A58" w:rsidRPr="000C3A58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C3A58">
        <w:rPr>
          <w:rFonts w:ascii="Times New Roman" w:hAnsi="Times New Roman" w:cs="Times New Roman"/>
          <w:bCs/>
          <w:sz w:val="28"/>
          <w:szCs w:val="28"/>
        </w:rPr>
        <w:lastRenderedPageBreak/>
        <w:t>К отношениям, регулируемым частями третьей и четвертой настоящей статьи, не применяются положения статьи 86</w:t>
      </w:r>
      <w:r w:rsidRPr="008A3BBC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0C3A58">
        <w:rPr>
          <w:rFonts w:ascii="Times New Roman" w:hAnsi="Times New Roman" w:cs="Times New Roman"/>
          <w:bCs/>
          <w:sz w:val="28"/>
          <w:szCs w:val="28"/>
        </w:rPr>
        <w:t xml:space="preserve"> настоящих Основ.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3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3A58" w:rsidRPr="000C3A58" w:rsidRDefault="000C3A58" w:rsidP="000C3A58">
      <w:pPr>
        <w:pStyle w:val="Style6"/>
        <w:widowControl/>
        <w:spacing w:line="48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C3A58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3618EB" w:rsidRPr="00E40625" w:rsidRDefault="000C3A58" w:rsidP="000C3A58">
      <w:pPr>
        <w:pStyle w:val="Style6"/>
        <w:widowControl/>
        <w:spacing w:line="480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0C3A58">
        <w:rPr>
          <w:rFonts w:ascii="Times New Roman" w:hAnsi="Times New Roman" w:cs="Times New Roman"/>
          <w:bCs/>
          <w:sz w:val="28"/>
          <w:szCs w:val="28"/>
        </w:rPr>
        <w:t xml:space="preserve">Настоящий Федеральный закон вступает в силу по истечении </w:t>
      </w:r>
      <w:r w:rsidR="00A47FC5" w:rsidRPr="00A47FC5">
        <w:rPr>
          <w:rFonts w:ascii="Times New Roman" w:hAnsi="Times New Roman" w:cs="Times New Roman"/>
          <w:b/>
          <w:bCs/>
          <w:sz w:val="28"/>
          <w:szCs w:val="28"/>
        </w:rPr>
        <w:t>девяноста</w:t>
      </w:r>
      <w:r w:rsidRPr="000C3A58">
        <w:rPr>
          <w:rFonts w:ascii="Times New Roman" w:hAnsi="Times New Roman" w:cs="Times New Roman"/>
          <w:bCs/>
          <w:sz w:val="28"/>
          <w:szCs w:val="28"/>
        </w:rPr>
        <w:t xml:space="preserve"> дней после дня его официального опубликования.</w:t>
      </w:r>
    </w:p>
    <w:p w:rsidR="00C225AF" w:rsidRPr="00356046" w:rsidRDefault="00C225AF" w:rsidP="00E679AF">
      <w:pPr>
        <w:pStyle w:val="Style6"/>
        <w:widowControl/>
        <w:spacing w:line="360" w:lineRule="auto"/>
        <w:ind w:firstLine="720"/>
        <w:rPr>
          <w:sz w:val="40"/>
          <w:szCs w:val="28"/>
        </w:rPr>
      </w:pPr>
    </w:p>
    <w:p w:rsidR="00C225AF" w:rsidRPr="00EB6368" w:rsidRDefault="00EB6368" w:rsidP="00EB6368">
      <w:pPr>
        <w:pStyle w:val="Style6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EB6368">
        <w:rPr>
          <w:rStyle w:val="FontStyle11"/>
          <w:rFonts w:ascii="Times New Roman" w:hAnsi="Times New Roman" w:cs="Times New Roman"/>
          <w:sz w:val="28"/>
          <w:szCs w:val="28"/>
        </w:rPr>
        <w:t>Президент</w:t>
      </w:r>
    </w:p>
    <w:p w:rsidR="00EB6368" w:rsidRPr="00EB6368" w:rsidRDefault="00EB6368" w:rsidP="00EB6368">
      <w:pPr>
        <w:pStyle w:val="Style6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EB6368">
        <w:rPr>
          <w:rStyle w:val="FontStyle11"/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EB6368" w:rsidRPr="00EB6368" w:rsidSect="00F76C6D">
      <w:headerReference w:type="default" r:id="rId6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FF6" w:rsidRDefault="00B11FF6">
      <w:r>
        <w:separator/>
      </w:r>
    </w:p>
  </w:endnote>
  <w:endnote w:type="continuationSeparator" w:id="0">
    <w:p w:rsidR="00B11FF6" w:rsidRDefault="00B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FF6" w:rsidRDefault="00B11FF6">
      <w:r>
        <w:separator/>
      </w:r>
    </w:p>
  </w:footnote>
  <w:footnote w:type="continuationSeparator" w:id="0">
    <w:p w:rsidR="00B11FF6" w:rsidRDefault="00B1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11966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22DE" w:rsidRPr="009D0981" w:rsidRDefault="00DB1F9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09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09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09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0AB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D09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91"/>
    <w:rsid w:val="00004204"/>
    <w:rsid w:val="00025C3F"/>
    <w:rsid w:val="00032436"/>
    <w:rsid w:val="000655A8"/>
    <w:rsid w:val="00083A0D"/>
    <w:rsid w:val="00090E39"/>
    <w:rsid w:val="000961E6"/>
    <w:rsid w:val="000B076E"/>
    <w:rsid w:val="000C3A58"/>
    <w:rsid w:val="000C51C4"/>
    <w:rsid w:val="000E4767"/>
    <w:rsid w:val="000F0C95"/>
    <w:rsid w:val="000F5EE1"/>
    <w:rsid w:val="00131BA7"/>
    <w:rsid w:val="00135C33"/>
    <w:rsid w:val="00143299"/>
    <w:rsid w:val="001746DC"/>
    <w:rsid w:val="001937B9"/>
    <w:rsid w:val="001A5A3F"/>
    <w:rsid w:val="001C6621"/>
    <w:rsid w:val="001F6987"/>
    <w:rsid w:val="002041C1"/>
    <w:rsid w:val="00212F50"/>
    <w:rsid w:val="00256948"/>
    <w:rsid w:val="00281CD5"/>
    <w:rsid w:val="002966AB"/>
    <w:rsid w:val="002A0470"/>
    <w:rsid w:val="003047D1"/>
    <w:rsid w:val="00342999"/>
    <w:rsid w:val="00356046"/>
    <w:rsid w:val="003618EB"/>
    <w:rsid w:val="003844A5"/>
    <w:rsid w:val="00393166"/>
    <w:rsid w:val="003945C7"/>
    <w:rsid w:val="003A0ABB"/>
    <w:rsid w:val="00401BED"/>
    <w:rsid w:val="00423B70"/>
    <w:rsid w:val="004766BD"/>
    <w:rsid w:val="004A5CC5"/>
    <w:rsid w:val="004C147A"/>
    <w:rsid w:val="004C456F"/>
    <w:rsid w:val="004C60B8"/>
    <w:rsid w:val="004D234F"/>
    <w:rsid w:val="004E4478"/>
    <w:rsid w:val="004E5E64"/>
    <w:rsid w:val="004F188E"/>
    <w:rsid w:val="0050078A"/>
    <w:rsid w:val="00555809"/>
    <w:rsid w:val="00557268"/>
    <w:rsid w:val="00561AFA"/>
    <w:rsid w:val="005C5A6C"/>
    <w:rsid w:val="005E6227"/>
    <w:rsid w:val="005F0D4C"/>
    <w:rsid w:val="005F2B93"/>
    <w:rsid w:val="00610832"/>
    <w:rsid w:val="00635FF3"/>
    <w:rsid w:val="00645D1F"/>
    <w:rsid w:val="0066397E"/>
    <w:rsid w:val="006959CF"/>
    <w:rsid w:val="006A3DCC"/>
    <w:rsid w:val="006C413E"/>
    <w:rsid w:val="006E53EE"/>
    <w:rsid w:val="006F111E"/>
    <w:rsid w:val="006F2C19"/>
    <w:rsid w:val="007506C5"/>
    <w:rsid w:val="00755833"/>
    <w:rsid w:val="00760CCE"/>
    <w:rsid w:val="00775FED"/>
    <w:rsid w:val="00794665"/>
    <w:rsid w:val="007B7723"/>
    <w:rsid w:val="007F1003"/>
    <w:rsid w:val="008052F7"/>
    <w:rsid w:val="00835DD5"/>
    <w:rsid w:val="00883E72"/>
    <w:rsid w:val="008A3BBC"/>
    <w:rsid w:val="008B0C7C"/>
    <w:rsid w:val="008C0E57"/>
    <w:rsid w:val="008C2B74"/>
    <w:rsid w:val="008C4439"/>
    <w:rsid w:val="008D0CB6"/>
    <w:rsid w:val="008D23A7"/>
    <w:rsid w:val="008D6F34"/>
    <w:rsid w:val="00945B42"/>
    <w:rsid w:val="00964986"/>
    <w:rsid w:val="00964EB7"/>
    <w:rsid w:val="00972194"/>
    <w:rsid w:val="009758BC"/>
    <w:rsid w:val="009A601D"/>
    <w:rsid w:val="009D0981"/>
    <w:rsid w:val="00A235C0"/>
    <w:rsid w:val="00A2419D"/>
    <w:rsid w:val="00A327C3"/>
    <w:rsid w:val="00A47FC5"/>
    <w:rsid w:val="00A7538D"/>
    <w:rsid w:val="00AB67ED"/>
    <w:rsid w:val="00AC7E82"/>
    <w:rsid w:val="00AD2C38"/>
    <w:rsid w:val="00AF11C4"/>
    <w:rsid w:val="00B04792"/>
    <w:rsid w:val="00B11FF6"/>
    <w:rsid w:val="00B127F9"/>
    <w:rsid w:val="00B2031E"/>
    <w:rsid w:val="00B42D6B"/>
    <w:rsid w:val="00B45185"/>
    <w:rsid w:val="00B534AE"/>
    <w:rsid w:val="00B63391"/>
    <w:rsid w:val="00B726C0"/>
    <w:rsid w:val="00BD20BA"/>
    <w:rsid w:val="00BE53B0"/>
    <w:rsid w:val="00BF0B05"/>
    <w:rsid w:val="00BF54E3"/>
    <w:rsid w:val="00C038D0"/>
    <w:rsid w:val="00C2025E"/>
    <w:rsid w:val="00C225AF"/>
    <w:rsid w:val="00C24829"/>
    <w:rsid w:val="00C76B90"/>
    <w:rsid w:val="00C805B2"/>
    <w:rsid w:val="00CC0CE2"/>
    <w:rsid w:val="00CC2CDD"/>
    <w:rsid w:val="00CD6E35"/>
    <w:rsid w:val="00CE311F"/>
    <w:rsid w:val="00CE5657"/>
    <w:rsid w:val="00D048BD"/>
    <w:rsid w:val="00D122FF"/>
    <w:rsid w:val="00D219E8"/>
    <w:rsid w:val="00D359B3"/>
    <w:rsid w:val="00D4369D"/>
    <w:rsid w:val="00D91156"/>
    <w:rsid w:val="00D976B1"/>
    <w:rsid w:val="00DB1F91"/>
    <w:rsid w:val="00DB7002"/>
    <w:rsid w:val="00DC262F"/>
    <w:rsid w:val="00DC32A3"/>
    <w:rsid w:val="00DF3C14"/>
    <w:rsid w:val="00E0223E"/>
    <w:rsid w:val="00E2673A"/>
    <w:rsid w:val="00E31215"/>
    <w:rsid w:val="00E40625"/>
    <w:rsid w:val="00E44FB8"/>
    <w:rsid w:val="00E45BC8"/>
    <w:rsid w:val="00E679AF"/>
    <w:rsid w:val="00EB6368"/>
    <w:rsid w:val="00EC3EB5"/>
    <w:rsid w:val="00ED23AD"/>
    <w:rsid w:val="00EE7AED"/>
    <w:rsid w:val="00EF49AB"/>
    <w:rsid w:val="00F02E8E"/>
    <w:rsid w:val="00F21197"/>
    <w:rsid w:val="00F3495D"/>
    <w:rsid w:val="00F46532"/>
    <w:rsid w:val="00F76C6D"/>
    <w:rsid w:val="00FA58EF"/>
    <w:rsid w:val="00FB500B"/>
    <w:rsid w:val="00FC1526"/>
    <w:rsid w:val="00FD3D71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F7C08-8461-462B-A25B-F8879E0E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F9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1F91"/>
    <w:pPr>
      <w:spacing w:line="310" w:lineRule="exact"/>
      <w:jc w:val="right"/>
    </w:pPr>
  </w:style>
  <w:style w:type="paragraph" w:customStyle="1" w:styleId="Style2">
    <w:name w:val="Style2"/>
    <w:basedOn w:val="a"/>
    <w:uiPriority w:val="99"/>
    <w:rsid w:val="00DB1F91"/>
    <w:pPr>
      <w:spacing w:line="454" w:lineRule="exact"/>
      <w:jc w:val="center"/>
    </w:pPr>
  </w:style>
  <w:style w:type="paragraph" w:customStyle="1" w:styleId="Style5">
    <w:name w:val="Style5"/>
    <w:basedOn w:val="a"/>
    <w:uiPriority w:val="99"/>
    <w:rsid w:val="00DB1F91"/>
    <w:pPr>
      <w:spacing w:line="461" w:lineRule="exact"/>
      <w:ind w:firstLine="511"/>
      <w:jc w:val="both"/>
    </w:pPr>
  </w:style>
  <w:style w:type="paragraph" w:customStyle="1" w:styleId="Style6">
    <w:name w:val="Style6"/>
    <w:basedOn w:val="a"/>
    <w:uiPriority w:val="99"/>
    <w:rsid w:val="00DB1F91"/>
    <w:pPr>
      <w:spacing w:line="458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DB1F91"/>
    <w:rPr>
      <w:rFonts w:ascii="Century Schoolbook" w:hAnsi="Century Schoolbook" w:cs="Century Schoolbook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1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F91"/>
    <w:rPr>
      <w:rFonts w:ascii="Century Schoolbook" w:eastAsiaTheme="minorEastAsia" w:hAnsi="Century Schoolbook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B1F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1F9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1F91"/>
    <w:rPr>
      <w:rFonts w:ascii="Century Schoolbook" w:eastAsiaTheme="minorEastAsia" w:hAnsi="Century Schoolbook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1F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1F9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E476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E4767"/>
    <w:rPr>
      <w:rFonts w:ascii="Century Schoolbook" w:eastAsiaTheme="minorEastAsia" w:hAnsi="Century Schoolbook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5F2B93"/>
    <w:pPr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D09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0981"/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Л.Ю.</dc:creator>
  <cp:lastModifiedBy>Душутина Виктория Александровна</cp:lastModifiedBy>
  <cp:revision>2</cp:revision>
  <cp:lastPrinted>2021-03-24T08:31:00Z</cp:lastPrinted>
  <dcterms:created xsi:type="dcterms:W3CDTF">2021-04-20T13:34:00Z</dcterms:created>
  <dcterms:modified xsi:type="dcterms:W3CDTF">2021-04-20T13:34:00Z</dcterms:modified>
</cp:coreProperties>
</file>